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C9" w:rsidRPr="000B43E4" w:rsidRDefault="00822192" w:rsidP="00734F73">
      <w:pPr>
        <w:pStyle w:val="Heading1"/>
        <w:spacing w:before="0"/>
      </w:pPr>
      <w:bookmarkStart w:id="0" w:name="_GoBack"/>
      <w:bookmarkEnd w:id="0"/>
      <w:r w:rsidRPr="000B43E4">
        <w:t>TOPIC 9</w:t>
      </w:r>
      <w:r w:rsidR="00140AD0" w:rsidRPr="000B43E4">
        <w:t>-3</w:t>
      </w:r>
      <w:r w:rsidR="000B43E4" w:rsidRPr="000B43E4">
        <w:t xml:space="preserve"> </w:t>
      </w:r>
      <w:r w:rsidR="00736BAE" w:rsidRPr="000B43E4">
        <w:t>Independent Practice &amp; Application</w:t>
      </w:r>
    </w:p>
    <w:p w:rsidR="00736BAE" w:rsidRPr="0024399B" w:rsidRDefault="00736BAE" w:rsidP="00736BAE">
      <w:pPr>
        <w:numPr>
          <w:ilvl w:val="0"/>
          <w:numId w:val="2"/>
        </w:numPr>
      </w:pPr>
      <w:r w:rsidRPr="0024399B">
        <w:t>For each</w:t>
      </w:r>
      <w:r w:rsidR="00140AD0">
        <w:t xml:space="preserve"> sequence, determine whether the sequence is arithmetic (A), geometric (G), or neither (N).</w:t>
      </w:r>
    </w:p>
    <w:p w:rsidR="00736BAE" w:rsidRPr="0024399B" w:rsidRDefault="00736BAE" w:rsidP="00736BAE"/>
    <w:p w:rsidR="00736BAE" w:rsidRPr="0024399B" w:rsidRDefault="00140AD0" w:rsidP="00736BAE">
      <w:pPr>
        <w:numPr>
          <w:ilvl w:val="0"/>
          <w:numId w:val="4"/>
        </w:numPr>
      </w:pPr>
      <w:r>
        <w:t>_____</w:t>
      </w:r>
      <w:r>
        <w:tab/>
      </w:r>
      <w:r w:rsidR="004E7EA3" w:rsidRPr="0024399B">
        <w:rPr>
          <w:position w:val="-10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5pt;height:15.85pt" o:ole="">
            <v:imagedata r:id="rId7" o:title=""/>
          </v:shape>
          <o:OLEObject Type="Embed" ProgID="Equation.DSMT4" ShapeID="_x0000_i1025" DrawAspect="Content" ObjectID="_1645903940" r:id="rId8"/>
        </w:object>
      </w:r>
    </w:p>
    <w:p w:rsidR="00736BAE" w:rsidRPr="0024399B" w:rsidRDefault="00140AD0" w:rsidP="00736BAE">
      <w:pPr>
        <w:numPr>
          <w:ilvl w:val="0"/>
          <w:numId w:val="4"/>
        </w:numPr>
      </w:pPr>
      <w:r>
        <w:t>_____</w:t>
      </w:r>
      <w:r>
        <w:tab/>
      </w:r>
      <w:r w:rsidR="004E7EA3" w:rsidRPr="0024399B">
        <w:rPr>
          <w:position w:val="-10"/>
        </w:rPr>
        <w:object w:dxaOrig="1400" w:dyaOrig="320">
          <v:shape id="_x0000_i1026" type="#_x0000_t75" style="width:70.1pt;height:15.85pt" o:ole="">
            <v:imagedata r:id="rId9" o:title=""/>
          </v:shape>
          <o:OLEObject Type="Embed" ProgID="Equation.DSMT4" ShapeID="_x0000_i1026" DrawAspect="Content" ObjectID="_1645903941" r:id="rId10"/>
        </w:object>
      </w:r>
    </w:p>
    <w:p w:rsidR="00736BAE" w:rsidRDefault="00140AD0" w:rsidP="00F763C5">
      <w:pPr>
        <w:numPr>
          <w:ilvl w:val="0"/>
          <w:numId w:val="4"/>
        </w:numPr>
      </w:pPr>
      <w:r>
        <w:t>_____</w:t>
      </w:r>
      <w:r>
        <w:tab/>
      </w:r>
      <w:r w:rsidR="004E7EA3" w:rsidRPr="00F763C5">
        <w:rPr>
          <w:position w:val="-10"/>
        </w:rPr>
        <w:object w:dxaOrig="1760" w:dyaOrig="320">
          <v:shape id="_x0000_i1027" type="#_x0000_t75" style="width:87.85pt;height:15.85pt" o:ole="">
            <v:imagedata r:id="rId11" o:title=""/>
          </v:shape>
          <o:OLEObject Type="Embed" ProgID="Equation.DSMT4" ShapeID="_x0000_i1027" DrawAspect="Content" ObjectID="_1645903942" r:id="rId12"/>
        </w:object>
      </w:r>
    </w:p>
    <w:p w:rsidR="00140AD0" w:rsidRDefault="00140AD0" w:rsidP="00F763C5">
      <w:pPr>
        <w:numPr>
          <w:ilvl w:val="0"/>
          <w:numId w:val="4"/>
        </w:numPr>
      </w:pPr>
      <w:r>
        <w:t>_____</w:t>
      </w:r>
      <w:r>
        <w:tab/>
      </w:r>
      <w:r w:rsidR="004E7EA3" w:rsidRPr="00F763C5">
        <w:rPr>
          <w:position w:val="-10"/>
        </w:rPr>
        <w:object w:dxaOrig="1020" w:dyaOrig="320">
          <v:shape id="_x0000_i1028" type="#_x0000_t75" style="width:50.9pt;height:15.85pt" o:ole="">
            <v:imagedata r:id="rId13" o:title=""/>
          </v:shape>
          <o:OLEObject Type="Embed" ProgID="Equation.DSMT4" ShapeID="_x0000_i1028" DrawAspect="Content" ObjectID="_1645903943" r:id="rId14"/>
        </w:object>
      </w:r>
    </w:p>
    <w:p w:rsidR="00140AD0" w:rsidRDefault="00140AD0" w:rsidP="00F763C5">
      <w:pPr>
        <w:numPr>
          <w:ilvl w:val="0"/>
          <w:numId w:val="4"/>
        </w:numPr>
      </w:pPr>
      <w:r>
        <w:t>_____</w:t>
      </w:r>
      <w:r>
        <w:tab/>
      </w:r>
      <w:r w:rsidR="004E7EA3" w:rsidRPr="00F763C5">
        <w:rPr>
          <w:position w:val="-10"/>
        </w:rPr>
        <w:object w:dxaOrig="1280" w:dyaOrig="320">
          <v:shape id="_x0000_i1029" type="#_x0000_t75" style="width:64.1pt;height:15.85pt" o:ole="">
            <v:imagedata r:id="rId15" o:title=""/>
          </v:shape>
          <o:OLEObject Type="Embed" ProgID="Equation.DSMT4" ShapeID="_x0000_i1029" DrawAspect="Content" ObjectID="_1645903944" r:id="rId16"/>
        </w:object>
      </w:r>
    </w:p>
    <w:p w:rsidR="00822192" w:rsidRDefault="00822192" w:rsidP="00822192"/>
    <w:p w:rsidR="00822192" w:rsidRPr="0024399B" w:rsidRDefault="00F763C5" w:rsidP="00822192">
      <w:pPr>
        <w:numPr>
          <w:ilvl w:val="0"/>
          <w:numId w:val="2"/>
        </w:numPr>
      </w:pPr>
      <w:r>
        <w:t>For each of t</w:t>
      </w:r>
      <w:r w:rsidR="00822192">
        <w:t xml:space="preserve">he following </w:t>
      </w:r>
      <w:r w:rsidR="00140AD0">
        <w:t>geometric</w:t>
      </w:r>
      <w:r>
        <w:t xml:space="preserve"> sequences, determine both the </w:t>
      </w:r>
      <w:r w:rsidR="00822192">
        <w:t xml:space="preserve">recursion </w:t>
      </w:r>
      <w:r>
        <w:t xml:space="preserve">formula and the general rule for the </w:t>
      </w:r>
      <w:r>
        <w:rPr>
          <w:i/>
        </w:rPr>
        <w:t>n</w:t>
      </w:r>
      <w:r>
        <w:t>th term</w:t>
      </w:r>
      <w:r w:rsidR="00822192">
        <w:t>.</w:t>
      </w:r>
      <w:r w:rsidR="00140AD0">
        <w:t xml:space="preserve">  Then use the general rule to calculate the 7</w:t>
      </w:r>
      <w:r w:rsidR="00140AD0" w:rsidRPr="00140AD0">
        <w:rPr>
          <w:vertAlign w:val="superscript"/>
        </w:rPr>
        <w:t>th</w:t>
      </w:r>
      <w:r w:rsidR="00140AD0">
        <w:t xml:space="preserve"> term.</w:t>
      </w:r>
    </w:p>
    <w:p w:rsidR="00822192" w:rsidRPr="0024399B" w:rsidRDefault="00822192" w:rsidP="00822192"/>
    <w:p w:rsidR="00822192" w:rsidRPr="0024399B" w:rsidRDefault="004E7EA3" w:rsidP="00822192">
      <w:pPr>
        <w:numPr>
          <w:ilvl w:val="0"/>
          <w:numId w:val="4"/>
        </w:numPr>
      </w:pPr>
      <w:r w:rsidRPr="00140AD0">
        <w:rPr>
          <w:position w:val="-24"/>
        </w:rPr>
        <w:object w:dxaOrig="999" w:dyaOrig="620">
          <v:shape id="_x0000_i1030" type="#_x0000_t75" style="width:50.15pt;height:30.9pt" o:ole="">
            <v:imagedata r:id="rId17" o:title=""/>
          </v:shape>
          <o:OLEObject Type="Embed" ProgID="Equation.DSMT4" ShapeID="_x0000_i1030" DrawAspect="Content" ObjectID="_1645903945" r:id="rId18"/>
        </w:object>
      </w:r>
    </w:p>
    <w:p w:rsidR="00822192" w:rsidRDefault="004E7EA3" w:rsidP="00140AD0">
      <w:pPr>
        <w:numPr>
          <w:ilvl w:val="0"/>
          <w:numId w:val="4"/>
        </w:numPr>
      </w:pPr>
      <w:r w:rsidRPr="00512120">
        <w:rPr>
          <w:position w:val="-10"/>
        </w:rPr>
        <w:object w:dxaOrig="1460" w:dyaOrig="320">
          <v:shape id="_x0000_i1031" type="#_x0000_t75" style="width:73.15pt;height:15.85pt" o:ole="">
            <v:imagedata r:id="rId19" o:title=""/>
          </v:shape>
          <o:OLEObject Type="Embed" ProgID="Equation.DSMT4" ShapeID="_x0000_i1031" DrawAspect="Content" ObjectID="_1645903946" r:id="rId20"/>
        </w:object>
      </w:r>
    </w:p>
    <w:p w:rsidR="00822192" w:rsidRDefault="00822192" w:rsidP="00822192"/>
    <w:p w:rsidR="00822192" w:rsidRPr="0024399B" w:rsidRDefault="00822192" w:rsidP="00822192">
      <w:pPr>
        <w:numPr>
          <w:ilvl w:val="0"/>
          <w:numId w:val="2"/>
        </w:numPr>
      </w:pPr>
      <w:r>
        <w:t xml:space="preserve">For each of the following sequences, determine the </w:t>
      </w:r>
      <w:r w:rsidR="00512120">
        <w:t xml:space="preserve">indicated </w:t>
      </w:r>
      <w:r w:rsidR="00140AD0">
        <w:t>geometric</w:t>
      </w:r>
      <w:r w:rsidR="00512120">
        <w:t xml:space="preserve"> means</w:t>
      </w:r>
      <w:r>
        <w:t>.</w:t>
      </w:r>
    </w:p>
    <w:p w:rsidR="00822192" w:rsidRPr="0024399B" w:rsidRDefault="00822192" w:rsidP="00822192"/>
    <w:p w:rsidR="00822192" w:rsidRPr="0024399B" w:rsidRDefault="00140AD0" w:rsidP="000B43E4">
      <w:pPr>
        <w:ind w:left="1080" w:hanging="360"/>
      </w:pPr>
      <w:r>
        <w:t>8</w:t>
      </w:r>
      <w:r w:rsidR="00822192">
        <w:t xml:space="preserve">.   </w:t>
      </w:r>
      <w:r w:rsidR="004E7EA3" w:rsidRPr="00822192">
        <w:rPr>
          <w:position w:val="-10"/>
        </w:rPr>
        <w:object w:dxaOrig="2060" w:dyaOrig="320">
          <v:shape id="_x0000_i1032" type="#_x0000_t75" style="width:102.9pt;height:15.85pt" o:ole="">
            <v:imagedata r:id="rId21" o:title=""/>
          </v:shape>
          <o:OLEObject Type="Embed" ProgID="Equation.DSMT4" ShapeID="_x0000_i1032" DrawAspect="Content" ObjectID="_1645903947" r:id="rId22"/>
        </w:object>
      </w:r>
    </w:p>
    <w:p w:rsidR="00822192" w:rsidRDefault="00140AD0" w:rsidP="000B43E4">
      <w:pPr>
        <w:ind w:left="1080" w:hanging="360"/>
      </w:pPr>
      <w:r>
        <w:t xml:space="preserve">9.   </w:t>
      </w:r>
      <w:r w:rsidR="004E7EA3" w:rsidRPr="00822192">
        <w:rPr>
          <w:position w:val="-10"/>
        </w:rPr>
        <w:object w:dxaOrig="2280" w:dyaOrig="320">
          <v:shape id="_x0000_i1033" type="#_x0000_t75" style="width:113.85pt;height:15.85pt" o:ole="">
            <v:imagedata r:id="rId23" o:title=""/>
          </v:shape>
          <o:OLEObject Type="Embed" ProgID="Equation.DSMT4" ShapeID="_x0000_i1033" DrawAspect="Content" ObjectID="_1645903948" r:id="rId24"/>
        </w:object>
      </w:r>
    </w:p>
    <w:p w:rsidR="00A9458B" w:rsidRDefault="00A9458B" w:rsidP="00A9458B"/>
    <w:p w:rsidR="00A9458B" w:rsidRDefault="00140AD0" w:rsidP="00A9458B">
      <w:pPr>
        <w:numPr>
          <w:ilvl w:val="0"/>
          <w:numId w:val="2"/>
        </w:numPr>
      </w:pPr>
      <w:r>
        <w:t xml:space="preserve">Determine each geometric </w:t>
      </w:r>
      <w:r w:rsidR="00A9458B">
        <w:t>series.</w:t>
      </w:r>
      <w:r w:rsidR="0002724C">
        <w:t xml:space="preserve">  Use the graphing calculator to verify your results.</w:t>
      </w:r>
    </w:p>
    <w:p w:rsidR="00A9458B" w:rsidRDefault="00A9458B" w:rsidP="00A9458B"/>
    <w:p w:rsidR="00A9458B" w:rsidRDefault="00140AD0" w:rsidP="000B43E4">
      <w:pPr>
        <w:numPr>
          <w:ilvl w:val="0"/>
          <w:numId w:val="21"/>
        </w:numPr>
        <w:tabs>
          <w:tab w:val="clear" w:pos="1620"/>
          <w:tab w:val="num" w:pos="1170"/>
        </w:tabs>
        <w:ind w:left="1170" w:hanging="450"/>
      </w:pPr>
      <w:r>
        <w:t>The sum of the first 12</w:t>
      </w:r>
      <w:r w:rsidR="00A9458B">
        <w:t xml:space="preserve"> terms of the sequence: </w:t>
      </w:r>
      <w:r w:rsidR="004E7EA3" w:rsidRPr="00822192">
        <w:rPr>
          <w:position w:val="-10"/>
        </w:rPr>
        <w:object w:dxaOrig="1320" w:dyaOrig="320">
          <v:shape id="_x0000_i1034" type="#_x0000_t75" style="width:65.95pt;height:15.85pt" o:ole="">
            <v:imagedata r:id="rId25" o:title=""/>
          </v:shape>
          <o:OLEObject Type="Embed" ProgID="Equation.DSMT4" ShapeID="_x0000_i1034" DrawAspect="Content" ObjectID="_1645903949" r:id="rId26"/>
        </w:object>
      </w:r>
    </w:p>
    <w:p w:rsidR="00A9458B" w:rsidRDefault="004E7EA3" w:rsidP="000B43E4">
      <w:pPr>
        <w:numPr>
          <w:ilvl w:val="0"/>
          <w:numId w:val="21"/>
        </w:numPr>
        <w:tabs>
          <w:tab w:val="clear" w:pos="1620"/>
          <w:tab w:val="num" w:pos="1170"/>
        </w:tabs>
        <w:ind w:left="1170" w:hanging="450"/>
      </w:pPr>
      <w:r w:rsidRPr="00A9458B">
        <w:rPr>
          <w:position w:val="-12"/>
        </w:rPr>
        <w:object w:dxaOrig="340" w:dyaOrig="360">
          <v:shape id="_x0000_i1035" type="#_x0000_t75" style="width:16.95pt;height:18.1pt" o:ole="">
            <v:imagedata r:id="rId27" o:title=""/>
          </v:shape>
          <o:OLEObject Type="Embed" ProgID="Equation.DSMT4" ShapeID="_x0000_i1035" DrawAspect="Content" ObjectID="_1645903950" r:id="rId28"/>
        </w:object>
      </w:r>
      <w:r w:rsidR="00A9458B">
        <w:t xml:space="preserve"> for the series </w:t>
      </w:r>
      <w:r w:rsidRPr="00140AD0">
        <w:rPr>
          <w:position w:val="-6"/>
        </w:rPr>
        <w:object w:dxaOrig="1440" w:dyaOrig="279">
          <v:shape id="_x0000_i1036" type="#_x0000_t75" style="width:1in;height:13.95pt" o:ole="">
            <v:imagedata r:id="rId29" o:title=""/>
          </v:shape>
          <o:OLEObject Type="Embed" ProgID="Equation.DSMT4" ShapeID="_x0000_i1036" DrawAspect="Content" ObjectID="_1645903951" r:id="rId30"/>
        </w:object>
      </w:r>
    </w:p>
    <w:p w:rsidR="00A9458B" w:rsidRDefault="004E7EA3" w:rsidP="000B43E4">
      <w:pPr>
        <w:numPr>
          <w:ilvl w:val="0"/>
          <w:numId w:val="21"/>
        </w:numPr>
        <w:tabs>
          <w:tab w:val="clear" w:pos="1620"/>
          <w:tab w:val="num" w:pos="1170"/>
        </w:tabs>
        <w:ind w:left="1170" w:hanging="450"/>
      </w:pPr>
      <w:r w:rsidRPr="00A9458B">
        <w:rPr>
          <w:position w:val="-28"/>
        </w:rPr>
        <w:object w:dxaOrig="1180" w:dyaOrig="680">
          <v:shape id="_x0000_i1037" type="#_x0000_t75" style="width:59.2pt;height:33.95pt" o:ole="">
            <v:imagedata r:id="rId31" o:title=""/>
          </v:shape>
          <o:OLEObject Type="Embed" ProgID="Equation.DSMT4" ShapeID="_x0000_i1037" DrawAspect="Content" ObjectID="_1645903952" r:id="rId32"/>
        </w:object>
      </w:r>
    </w:p>
    <w:p w:rsidR="00A9458B" w:rsidRDefault="00A9458B" w:rsidP="00A9458B"/>
    <w:p w:rsidR="00522D06" w:rsidRDefault="00A9458B" w:rsidP="00522D06">
      <w:r>
        <w:t xml:space="preserve">      </w:t>
      </w:r>
      <w:r w:rsidR="00821472">
        <w:rPr>
          <w:sz w:val="28"/>
          <w:szCs w:val="28"/>
        </w:rPr>
        <w:t>E.</w:t>
      </w:r>
      <w:r w:rsidR="00821472">
        <w:rPr>
          <w:sz w:val="28"/>
          <w:szCs w:val="28"/>
        </w:rPr>
        <w:tab/>
      </w:r>
      <w:r w:rsidR="00522D06">
        <w:t>The ABC company manufactures and sells cellular telephones.</w:t>
      </w:r>
    </w:p>
    <w:p w:rsidR="005243E9" w:rsidRDefault="00522D06" w:rsidP="00522D06">
      <w:pPr>
        <w:ind w:left="1080"/>
      </w:pPr>
      <w:r>
        <w:t>The company’s gross sales, beginning in the first year of operation, are as follows:</w:t>
      </w:r>
    </w:p>
    <w:p w:rsidR="00522D06" w:rsidRDefault="00522D06" w:rsidP="00522D06">
      <w:pPr>
        <w:ind w:left="360" w:firstLine="720"/>
      </w:pPr>
    </w:p>
    <w:tbl>
      <w:tblPr>
        <w:tblStyle w:val="TableGrid"/>
        <w:tblW w:w="0" w:type="auto"/>
        <w:tblInd w:w="1064" w:type="dxa"/>
        <w:tblLook w:val="01E0" w:firstRow="1" w:lastRow="1" w:firstColumn="1" w:lastColumn="1" w:noHBand="0" w:noVBand="0"/>
      </w:tblPr>
      <w:tblGrid>
        <w:gridCol w:w="2014"/>
        <w:gridCol w:w="1265"/>
        <w:gridCol w:w="1265"/>
        <w:gridCol w:w="1265"/>
        <w:gridCol w:w="1265"/>
        <w:gridCol w:w="1265"/>
      </w:tblGrid>
      <w:tr w:rsidR="00522D06" w:rsidTr="006037E0">
        <w:tc>
          <w:tcPr>
            <w:tcW w:w="2014" w:type="dxa"/>
          </w:tcPr>
          <w:p w:rsidR="00522D06" w:rsidRPr="00522D06" w:rsidRDefault="00522D06" w:rsidP="00522D06">
            <w:pPr>
              <w:jc w:val="center"/>
              <w:rPr>
                <w:b/>
              </w:rPr>
            </w:pPr>
            <w:r w:rsidRPr="00522D06">
              <w:rPr>
                <w:b/>
              </w:rPr>
              <w:t>Year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1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3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4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5</w:t>
            </w:r>
          </w:p>
        </w:tc>
      </w:tr>
      <w:tr w:rsidR="00522D06" w:rsidTr="006037E0">
        <w:tc>
          <w:tcPr>
            <w:tcW w:w="2014" w:type="dxa"/>
          </w:tcPr>
          <w:p w:rsidR="00522D06" w:rsidRPr="00522D06" w:rsidRDefault="00522D06" w:rsidP="00522D06">
            <w:pPr>
              <w:jc w:val="center"/>
              <w:rPr>
                <w:b/>
              </w:rPr>
            </w:pPr>
            <w:r w:rsidRPr="00522D06">
              <w:rPr>
                <w:b/>
              </w:rPr>
              <w:t>Sales (in millions of US Dollars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.48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1.032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2.198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4.726</w:t>
            </w:r>
          </w:p>
        </w:tc>
        <w:tc>
          <w:tcPr>
            <w:tcW w:w="1265" w:type="dxa"/>
          </w:tcPr>
          <w:p w:rsidR="00522D06" w:rsidRDefault="00522D06" w:rsidP="00522D06">
            <w:pPr>
              <w:jc w:val="center"/>
            </w:pPr>
            <w:r>
              <w:t>10.208</w:t>
            </w:r>
          </w:p>
        </w:tc>
      </w:tr>
    </w:tbl>
    <w:p w:rsidR="00522D06" w:rsidRDefault="00522D06" w:rsidP="00522D06">
      <w:pPr>
        <w:ind w:left="360" w:firstLine="720"/>
      </w:pPr>
    </w:p>
    <w:p w:rsidR="006037E0" w:rsidRDefault="00522D06" w:rsidP="006037E0">
      <w:pPr>
        <w:numPr>
          <w:ilvl w:val="0"/>
          <w:numId w:val="21"/>
        </w:numPr>
        <w:tabs>
          <w:tab w:val="clear" w:pos="1620"/>
        </w:tabs>
        <w:ind w:left="1080"/>
      </w:pPr>
      <w:r>
        <w:t xml:space="preserve">Is the sales growth for ABC Company a geometric sequence?  Why? </w:t>
      </w:r>
      <w:r w:rsidR="000B43E4">
        <w:br/>
      </w:r>
      <w:r>
        <w:t>If so, what is the common ratio?</w:t>
      </w:r>
    </w:p>
    <w:p w:rsidR="006037E0" w:rsidRDefault="00522D06" w:rsidP="006037E0">
      <w:pPr>
        <w:numPr>
          <w:ilvl w:val="0"/>
          <w:numId w:val="21"/>
        </w:numPr>
        <w:tabs>
          <w:tab w:val="clear" w:pos="1620"/>
        </w:tabs>
        <w:ind w:left="1080"/>
      </w:pPr>
      <w:r>
        <w:t>If the sales growth pattern continues, what will be the sales for ABC Company in year 12?</w:t>
      </w:r>
    </w:p>
    <w:p w:rsidR="00522D06" w:rsidRDefault="00522D06" w:rsidP="006037E0">
      <w:pPr>
        <w:numPr>
          <w:ilvl w:val="0"/>
          <w:numId w:val="21"/>
        </w:numPr>
        <w:tabs>
          <w:tab w:val="clear" w:pos="1620"/>
        </w:tabs>
        <w:ind w:left="1080"/>
      </w:pPr>
      <w:r>
        <w:t>What will be the total sales for ABC Company for years 1 through 12?</w:t>
      </w:r>
    </w:p>
    <w:p w:rsidR="00522D06" w:rsidRDefault="00522D06" w:rsidP="00522D06"/>
    <w:p w:rsidR="00522D06" w:rsidRDefault="00522D06" w:rsidP="00522D06">
      <w:pPr>
        <w:ind w:left="1440"/>
      </w:pPr>
    </w:p>
    <w:sectPr w:rsidR="00522D06" w:rsidSect="006037E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350" w:right="1296" w:bottom="126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0F" w:rsidRDefault="00A4680F" w:rsidP="00292F86">
      <w:r>
        <w:separator/>
      </w:r>
    </w:p>
  </w:endnote>
  <w:endnote w:type="continuationSeparator" w:id="0">
    <w:p w:rsidR="00A4680F" w:rsidRDefault="00A4680F" w:rsidP="002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3" w:rsidRDefault="009B4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3" w:rsidRDefault="009B428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931ac1.rtf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41EEA" w:rsidRPr="00F41EEA">
      <w:rPr>
        <w:rFonts w:asciiTheme="majorHAnsi" w:hAnsiTheme="majorHAnsi"/>
        <w:noProof/>
      </w:rPr>
      <w:t>1</w:t>
    </w:r>
    <w:r>
      <w:fldChar w:fldCharType="end"/>
    </w:r>
  </w:p>
  <w:p w:rsidR="009B4283" w:rsidRDefault="009B4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3" w:rsidRDefault="009B4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0F" w:rsidRDefault="00A4680F" w:rsidP="00292F86">
      <w:r>
        <w:separator/>
      </w:r>
    </w:p>
  </w:footnote>
  <w:footnote w:type="continuationSeparator" w:id="0">
    <w:p w:rsidR="00A4680F" w:rsidRDefault="00A4680F" w:rsidP="0029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3" w:rsidRDefault="009B4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86" w:rsidRPr="00292F86" w:rsidRDefault="00292F86" w:rsidP="00292F86">
    <w:pPr>
      <w:pStyle w:val="Heading1"/>
      <w:tabs>
        <w:tab w:val="left" w:pos="4590"/>
      </w:tabs>
      <w:spacing w:before="0"/>
      <w:rPr>
        <w:u w:val="single"/>
      </w:rPr>
    </w:pPr>
    <w:r>
      <w:t xml:space="preserve">Name:  </w:t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3" w:rsidRDefault="009B4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B4C"/>
    <w:multiLevelType w:val="hybridMultilevel"/>
    <w:tmpl w:val="70668AF6"/>
    <w:lvl w:ilvl="0" w:tplc="F3A80CC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D14DAA"/>
    <w:multiLevelType w:val="hybridMultilevel"/>
    <w:tmpl w:val="459CD240"/>
    <w:lvl w:ilvl="0" w:tplc="04090015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6986DB64">
      <w:start w:val="6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03E228E0"/>
    <w:multiLevelType w:val="hybridMultilevel"/>
    <w:tmpl w:val="E70EA2CA"/>
    <w:lvl w:ilvl="0" w:tplc="6A12B59E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3D2F8B"/>
    <w:multiLevelType w:val="hybridMultilevel"/>
    <w:tmpl w:val="E5A2FBC6"/>
    <w:lvl w:ilvl="0" w:tplc="9C28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8C647400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7B5032"/>
    <w:multiLevelType w:val="hybridMultilevel"/>
    <w:tmpl w:val="1F046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808F3"/>
    <w:multiLevelType w:val="hybridMultilevel"/>
    <w:tmpl w:val="DBB416CC"/>
    <w:lvl w:ilvl="0" w:tplc="0E9610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2960A56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5CE126">
      <w:start w:val="2"/>
      <w:numFmt w:val="upperLetter"/>
      <w:lvlText w:val="%4&gt;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4446A"/>
    <w:multiLevelType w:val="hybridMultilevel"/>
    <w:tmpl w:val="966C153C"/>
    <w:lvl w:ilvl="0" w:tplc="7C182D2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A2DDC"/>
    <w:multiLevelType w:val="hybridMultilevel"/>
    <w:tmpl w:val="3886E1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7B1524"/>
    <w:multiLevelType w:val="hybridMultilevel"/>
    <w:tmpl w:val="7E2E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9D3ADD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D542AFF"/>
    <w:multiLevelType w:val="hybridMultilevel"/>
    <w:tmpl w:val="0C546588"/>
    <w:lvl w:ilvl="0" w:tplc="DF42A6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F243C1E"/>
    <w:multiLevelType w:val="hybridMultilevel"/>
    <w:tmpl w:val="1F161AEA"/>
    <w:lvl w:ilvl="0" w:tplc="6F2C680C">
      <w:start w:val="2"/>
      <w:numFmt w:val="upperLetter"/>
      <w:lvlText w:val="%1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304E5394"/>
    <w:multiLevelType w:val="hybridMultilevel"/>
    <w:tmpl w:val="C54815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E81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F44DAF"/>
    <w:multiLevelType w:val="hybridMultilevel"/>
    <w:tmpl w:val="D09EF49E"/>
    <w:lvl w:ilvl="0" w:tplc="AFEED88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496296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D81A1222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D6C2986"/>
    <w:multiLevelType w:val="hybridMultilevel"/>
    <w:tmpl w:val="9B64BDCE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89A7D78"/>
    <w:multiLevelType w:val="hybridMultilevel"/>
    <w:tmpl w:val="654692A4"/>
    <w:lvl w:ilvl="0" w:tplc="0F720D5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2B0A9D7A">
      <w:start w:val="1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4A8F0A43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E1F3B21"/>
    <w:multiLevelType w:val="hybridMultilevel"/>
    <w:tmpl w:val="FBC09122"/>
    <w:lvl w:ilvl="0" w:tplc="1BA62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5567BCA"/>
    <w:multiLevelType w:val="hybridMultilevel"/>
    <w:tmpl w:val="3482BA52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684565B"/>
    <w:multiLevelType w:val="hybridMultilevel"/>
    <w:tmpl w:val="15B64FB6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5E0539C3"/>
    <w:multiLevelType w:val="hybridMultilevel"/>
    <w:tmpl w:val="CE6A45E6"/>
    <w:lvl w:ilvl="0" w:tplc="23CCC4A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E863A6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8E0504">
      <w:start w:val="4"/>
      <w:numFmt w:val="upperLetter"/>
      <w:lvlText w:val="%3&gt;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7D22BBD"/>
    <w:multiLevelType w:val="hybridMultilevel"/>
    <w:tmpl w:val="E7C28EFA"/>
    <w:lvl w:ilvl="0" w:tplc="FFB2F1FC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95649EF"/>
    <w:multiLevelType w:val="hybridMultilevel"/>
    <w:tmpl w:val="30742050"/>
    <w:lvl w:ilvl="0" w:tplc="47DE922C">
      <w:start w:val="1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6C0671B8"/>
    <w:multiLevelType w:val="hybridMultilevel"/>
    <w:tmpl w:val="D478B15E"/>
    <w:lvl w:ilvl="0" w:tplc="5218DD92">
      <w:start w:val="1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777B6E16"/>
    <w:multiLevelType w:val="hybridMultilevel"/>
    <w:tmpl w:val="2DA682BE"/>
    <w:lvl w:ilvl="0" w:tplc="E946C1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7C34416"/>
    <w:multiLevelType w:val="hybridMultilevel"/>
    <w:tmpl w:val="3E800D80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C896566"/>
    <w:multiLevelType w:val="hybridMultilevel"/>
    <w:tmpl w:val="9962B4EA"/>
    <w:lvl w:ilvl="0" w:tplc="BF887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85285C0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CFB0E51"/>
    <w:multiLevelType w:val="hybridMultilevel"/>
    <w:tmpl w:val="F67A4A3C"/>
    <w:lvl w:ilvl="0" w:tplc="3E5CAE3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6"/>
  </w:num>
  <w:num w:numId="6">
    <w:abstractNumId w:val="9"/>
  </w:num>
  <w:num w:numId="7">
    <w:abstractNumId w:val="4"/>
  </w:num>
  <w:num w:numId="8">
    <w:abstractNumId w:val="24"/>
  </w:num>
  <w:num w:numId="9">
    <w:abstractNumId w:val="10"/>
  </w:num>
  <w:num w:numId="10">
    <w:abstractNumId w:val="19"/>
  </w:num>
  <w:num w:numId="11">
    <w:abstractNumId w:val="7"/>
  </w:num>
  <w:num w:numId="12">
    <w:abstractNumId w:val="18"/>
  </w:num>
  <w:num w:numId="13">
    <w:abstractNumId w:val="14"/>
  </w:num>
  <w:num w:numId="14">
    <w:abstractNumId w:val="25"/>
  </w:num>
  <w:num w:numId="15">
    <w:abstractNumId w:val="20"/>
  </w:num>
  <w:num w:numId="16">
    <w:abstractNumId w:val="26"/>
  </w:num>
  <w:num w:numId="17">
    <w:abstractNumId w:val="21"/>
  </w:num>
  <w:num w:numId="18">
    <w:abstractNumId w:val="13"/>
  </w:num>
  <w:num w:numId="19">
    <w:abstractNumId w:val="0"/>
  </w:num>
  <w:num w:numId="20">
    <w:abstractNumId w:val="17"/>
  </w:num>
  <w:num w:numId="21">
    <w:abstractNumId w:val="22"/>
  </w:num>
  <w:num w:numId="22">
    <w:abstractNumId w:val="23"/>
  </w:num>
  <w:num w:numId="23">
    <w:abstractNumId w:val="27"/>
  </w:num>
  <w:num w:numId="24">
    <w:abstractNumId w:val="11"/>
  </w:num>
  <w:num w:numId="25">
    <w:abstractNumId w:val="1"/>
  </w:num>
  <w:num w:numId="26">
    <w:abstractNumId w:val="15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26D79"/>
    <w:rsid w:val="0002724C"/>
    <w:rsid w:val="000B41FE"/>
    <w:rsid w:val="000B43E4"/>
    <w:rsid w:val="00140AD0"/>
    <w:rsid w:val="0015293A"/>
    <w:rsid w:val="001817B6"/>
    <w:rsid w:val="001A4D6E"/>
    <w:rsid w:val="001F192C"/>
    <w:rsid w:val="0021236E"/>
    <w:rsid w:val="00224774"/>
    <w:rsid w:val="0024399B"/>
    <w:rsid w:val="00256FAD"/>
    <w:rsid w:val="00276789"/>
    <w:rsid w:val="00292F86"/>
    <w:rsid w:val="002B3D98"/>
    <w:rsid w:val="004106E9"/>
    <w:rsid w:val="004A118A"/>
    <w:rsid w:val="004D4405"/>
    <w:rsid w:val="004D5ED8"/>
    <w:rsid w:val="004E7EA3"/>
    <w:rsid w:val="00512120"/>
    <w:rsid w:val="00522D06"/>
    <w:rsid w:val="00523533"/>
    <w:rsid w:val="005243E9"/>
    <w:rsid w:val="00546CA8"/>
    <w:rsid w:val="005B0DA0"/>
    <w:rsid w:val="005D1AE6"/>
    <w:rsid w:val="006037E0"/>
    <w:rsid w:val="006C3860"/>
    <w:rsid w:val="00702B98"/>
    <w:rsid w:val="00720025"/>
    <w:rsid w:val="00734F73"/>
    <w:rsid w:val="00736BAE"/>
    <w:rsid w:val="00765274"/>
    <w:rsid w:val="007A17FB"/>
    <w:rsid w:val="007D771F"/>
    <w:rsid w:val="00821472"/>
    <w:rsid w:val="00822192"/>
    <w:rsid w:val="0088746E"/>
    <w:rsid w:val="008F2B4C"/>
    <w:rsid w:val="00903FF2"/>
    <w:rsid w:val="009A40C8"/>
    <w:rsid w:val="009A49F2"/>
    <w:rsid w:val="009B4283"/>
    <w:rsid w:val="00A12A49"/>
    <w:rsid w:val="00A23D3E"/>
    <w:rsid w:val="00A32B4C"/>
    <w:rsid w:val="00A4680F"/>
    <w:rsid w:val="00A57BEB"/>
    <w:rsid w:val="00A62211"/>
    <w:rsid w:val="00A65165"/>
    <w:rsid w:val="00A93BC9"/>
    <w:rsid w:val="00A9458B"/>
    <w:rsid w:val="00AF4926"/>
    <w:rsid w:val="00B91AD0"/>
    <w:rsid w:val="00BD3D4B"/>
    <w:rsid w:val="00BD3DA3"/>
    <w:rsid w:val="00BD43B6"/>
    <w:rsid w:val="00BD45DF"/>
    <w:rsid w:val="00C014EB"/>
    <w:rsid w:val="00C51BDE"/>
    <w:rsid w:val="00CA141C"/>
    <w:rsid w:val="00CA5C5B"/>
    <w:rsid w:val="00CC43C7"/>
    <w:rsid w:val="00CD4FD5"/>
    <w:rsid w:val="00D000B2"/>
    <w:rsid w:val="00D1090E"/>
    <w:rsid w:val="00DC381B"/>
    <w:rsid w:val="00DF1A5D"/>
    <w:rsid w:val="00E72358"/>
    <w:rsid w:val="00ED3DF4"/>
    <w:rsid w:val="00F41EEA"/>
    <w:rsid w:val="00F763C5"/>
    <w:rsid w:val="00FB297E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528FF2-FC3A-4F45-9F3C-013B717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E4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3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43E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24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292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F86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2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2F86"/>
    <w:rPr>
      <w:rFonts w:asciiTheme="minorHAnsi" w:hAnsiTheme="min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8-1</vt:lpstr>
    </vt:vector>
  </TitlesOfParts>
  <Company>WHRO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8-1</dc:title>
  <dc:subject/>
  <dc:creator>User</dc:creator>
  <cp:keywords/>
  <dc:description/>
  <cp:lastModifiedBy>Meagan Taylor-Booth</cp:lastModifiedBy>
  <cp:revision>2</cp:revision>
  <cp:lastPrinted>2010-06-16T18:15:00Z</cp:lastPrinted>
  <dcterms:created xsi:type="dcterms:W3CDTF">2020-03-17T02:45:00Z</dcterms:created>
  <dcterms:modified xsi:type="dcterms:W3CDTF">2020-03-17T02:45:00Z</dcterms:modified>
</cp:coreProperties>
</file>