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79E" w:rsidRPr="006B661D" w:rsidRDefault="00B1082A" w:rsidP="004075ED">
      <w:pPr>
        <w:pStyle w:val="NoSpacing"/>
        <w:rPr>
          <w:rFonts w:ascii="Times New Roman" w:hAnsi="Times New Roman"/>
        </w:rPr>
      </w:pPr>
      <w:r>
        <w:rPr>
          <w:rFonts w:ascii="Times New Roman" w:hAnsi="Times New Roman"/>
        </w:rPr>
        <w:t xml:space="preserve">1.  </w:t>
      </w:r>
      <w:r w:rsidR="00C812CE" w:rsidRPr="006B661D">
        <w:rPr>
          <w:rFonts w:ascii="Times New Roman" w:hAnsi="Times New Roman"/>
        </w:rPr>
        <w:t xml:space="preserve">Exploring </w:t>
      </w:r>
      <w:r w:rsidR="00A07007" w:rsidRPr="006B661D">
        <w:rPr>
          <w:rFonts w:ascii="Times New Roman" w:hAnsi="Times New Roman"/>
        </w:rPr>
        <w:t xml:space="preserve">different </w:t>
      </w:r>
      <w:r w:rsidR="00D8442F" w:rsidRPr="006B661D">
        <w:rPr>
          <w:rFonts w:ascii="Times New Roman" w:hAnsi="Times New Roman"/>
        </w:rPr>
        <w:t>material</w:t>
      </w:r>
      <w:r w:rsidR="00A07007" w:rsidRPr="006B661D">
        <w:rPr>
          <w:rFonts w:ascii="Times New Roman" w:hAnsi="Times New Roman"/>
        </w:rPr>
        <w:t>s and different sizes</w:t>
      </w:r>
      <w:r w:rsidR="00D8442F" w:rsidRPr="006B661D">
        <w:rPr>
          <w:rFonts w:ascii="Times New Roman" w:hAnsi="Times New Roman"/>
        </w:rPr>
        <w:t xml:space="preserve">. </w:t>
      </w:r>
    </w:p>
    <w:p w:rsidR="00460078" w:rsidRPr="006B661D" w:rsidRDefault="00460078" w:rsidP="004075ED">
      <w:pPr>
        <w:pStyle w:val="NoSpacing"/>
        <w:rPr>
          <w:rFonts w:ascii="Times New Roman" w:hAnsi="Times New Roman"/>
        </w:rPr>
      </w:pPr>
    </w:p>
    <w:p w:rsidR="00EE607E" w:rsidRPr="006B661D" w:rsidRDefault="00460078" w:rsidP="00A7762D">
      <w:pPr>
        <w:pStyle w:val="NoSpacing"/>
        <w:ind w:firstLine="720"/>
        <w:rPr>
          <w:rFonts w:ascii="Times New Roman" w:hAnsi="Times New Roman"/>
        </w:rPr>
      </w:pPr>
      <w:r w:rsidRPr="006B661D">
        <w:rPr>
          <w:rFonts w:ascii="Times New Roman" w:hAnsi="Times New Roman"/>
        </w:rPr>
        <w:t xml:space="preserve">a. </w:t>
      </w:r>
      <w:r w:rsidR="00D8442F" w:rsidRPr="006B661D">
        <w:rPr>
          <w:rFonts w:ascii="Times New Roman" w:hAnsi="Times New Roman"/>
        </w:rPr>
        <w:t>Which materials sink?</w:t>
      </w:r>
      <w:r w:rsidR="00222985" w:rsidRPr="006B661D">
        <w:rPr>
          <w:rFonts w:ascii="Times New Roman" w:hAnsi="Times New Roman"/>
        </w:rPr>
        <w:t xml:space="preserve">  </w:t>
      </w:r>
      <w:bookmarkStart w:id="0" w:name="_GoBack"/>
      <w:bookmarkEnd w:id="0"/>
    </w:p>
    <w:p w:rsidR="00756D4A" w:rsidRPr="006B661D" w:rsidRDefault="00460078" w:rsidP="00756D4A">
      <w:pPr>
        <w:pStyle w:val="NoSpacing"/>
        <w:ind w:firstLine="720"/>
        <w:rPr>
          <w:rFonts w:ascii="Times New Roman" w:hAnsi="Times New Roman"/>
        </w:rPr>
      </w:pPr>
      <w:r w:rsidRPr="006B661D">
        <w:rPr>
          <w:rFonts w:ascii="Times New Roman" w:hAnsi="Times New Roman"/>
        </w:rPr>
        <w:t xml:space="preserve">b. </w:t>
      </w:r>
      <w:r w:rsidR="00D8442F" w:rsidRPr="006B661D">
        <w:rPr>
          <w:rFonts w:ascii="Times New Roman" w:hAnsi="Times New Roman"/>
        </w:rPr>
        <w:t xml:space="preserve">Which materials float? </w:t>
      </w:r>
    </w:p>
    <w:p w:rsidR="008F5660" w:rsidRPr="006B661D" w:rsidRDefault="00756D4A" w:rsidP="00756D4A">
      <w:pPr>
        <w:pStyle w:val="NoSpacing"/>
        <w:ind w:firstLine="720"/>
        <w:rPr>
          <w:rFonts w:ascii="Times New Roman" w:hAnsi="Times New Roman"/>
        </w:rPr>
      </w:pPr>
      <w:r w:rsidRPr="006B661D">
        <w:rPr>
          <w:rFonts w:ascii="Times New Roman" w:hAnsi="Times New Roman"/>
        </w:rPr>
        <w:t xml:space="preserve">c. </w:t>
      </w:r>
      <w:r w:rsidR="002806BA" w:rsidRPr="006B661D">
        <w:rPr>
          <w:rFonts w:ascii="Times New Roman" w:hAnsi="Times New Roman"/>
        </w:rPr>
        <w:t>Explore what happens when you make</w:t>
      </w:r>
      <w:r w:rsidR="001C12B6" w:rsidRPr="006B661D">
        <w:rPr>
          <w:rFonts w:ascii="Times New Roman" w:hAnsi="Times New Roman"/>
        </w:rPr>
        <w:t xml:space="preserve"> the block bigger and smaller</w:t>
      </w:r>
      <w:r w:rsidR="0085410E" w:rsidRPr="006B661D">
        <w:rPr>
          <w:rFonts w:ascii="Times New Roman" w:hAnsi="Times New Roman"/>
        </w:rPr>
        <w:t xml:space="preserve">. </w:t>
      </w:r>
    </w:p>
    <w:p w:rsidR="002806BA" w:rsidRPr="006B661D" w:rsidRDefault="008F5660" w:rsidP="006C1BC1">
      <w:pPr>
        <w:pStyle w:val="NoSpacing"/>
        <w:spacing w:after="100"/>
        <w:ind w:left="720" w:firstLine="720"/>
        <w:rPr>
          <w:rFonts w:ascii="Times New Roman" w:hAnsi="Times New Roman"/>
        </w:rPr>
      </w:pPr>
      <w:r w:rsidRPr="006B661D">
        <w:rPr>
          <w:rFonts w:ascii="Times New Roman" w:hAnsi="Times New Roman"/>
        </w:rPr>
        <w:t xml:space="preserve">Does </w:t>
      </w:r>
      <w:r w:rsidR="002160DA" w:rsidRPr="006B661D">
        <w:rPr>
          <w:rFonts w:ascii="Times New Roman" w:hAnsi="Times New Roman"/>
        </w:rPr>
        <w:t>the</w:t>
      </w:r>
      <w:r w:rsidR="009C7F6D" w:rsidRPr="006B661D">
        <w:rPr>
          <w:rFonts w:ascii="Times New Roman" w:hAnsi="Times New Roman"/>
        </w:rPr>
        <w:t xml:space="preserve"> </w:t>
      </w:r>
      <w:r w:rsidRPr="006B661D">
        <w:rPr>
          <w:rFonts w:ascii="Times New Roman" w:hAnsi="Times New Roman"/>
        </w:rPr>
        <w:t xml:space="preserve">Mass change? </w:t>
      </w:r>
    </w:p>
    <w:p w:rsidR="008F5660" w:rsidRPr="006B661D" w:rsidRDefault="002806BA" w:rsidP="0057299C">
      <w:pPr>
        <w:pStyle w:val="NoSpacing"/>
        <w:spacing w:after="100"/>
        <w:ind w:left="2160"/>
        <w:rPr>
          <w:rFonts w:ascii="Times New Roman" w:hAnsi="Times New Roman"/>
        </w:rPr>
      </w:pPr>
      <w:r w:rsidRPr="006B661D">
        <w:rPr>
          <w:rFonts w:ascii="Times New Roman" w:hAnsi="Times New Roman"/>
        </w:rPr>
        <w:t xml:space="preserve">Explain why this makes sense: </w:t>
      </w:r>
    </w:p>
    <w:p w:rsidR="002806BA" w:rsidRPr="006B661D" w:rsidRDefault="008F5660" w:rsidP="006C1BC1">
      <w:pPr>
        <w:pStyle w:val="NoSpacing"/>
        <w:spacing w:after="100"/>
        <w:ind w:left="720"/>
        <w:rPr>
          <w:rFonts w:ascii="Times New Roman" w:hAnsi="Times New Roman"/>
        </w:rPr>
      </w:pPr>
      <w:r w:rsidRPr="006B661D">
        <w:rPr>
          <w:rFonts w:ascii="Times New Roman" w:hAnsi="Times New Roman"/>
        </w:rPr>
        <w:tab/>
        <w:t xml:space="preserve">Does </w:t>
      </w:r>
      <w:r w:rsidR="002160DA" w:rsidRPr="006B661D">
        <w:rPr>
          <w:rFonts w:ascii="Times New Roman" w:hAnsi="Times New Roman"/>
        </w:rPr>
        <w:t>the</w:t>
      </w:r>
      <w:r w:rsidR="009C7F6D" w:rsidRPr="006B661D">
        <w:rPr>
          <w:rFonts w:ascii="Times New Roman" w:hAnsi="Times New Roman"/>
        </w:rPr>
        <w:t xml:space="preserve"> </w:t>
      </w:r>
      <w:r w:rsidRPr="006B661D">
        <w:rPr>
          <w:rFonts w:ascii="Times New Roman" w:hAnsi="Times New Roman"/>
        </w:rPr>
        <w:t xml:space="preserve">Density change? </w:t>
      </w:r>
    </w:p>
    <w:p w:rsidR="00756D4A" w:rsidRPr="006B661D" w:rsidRDefault="002806BA" w:rsidP="00756D4A">
      <w:pPr>
        <w:pStyle w:val="NoSpacing"/>
        <w:spacing w:after="100"/>
        <w:ind w:left="1440" w:firstLine="720"/>
        <w:rPr>
          <w:rFonts w:ascii="Times New Roman" w:hAnsi="Times New Roman"/>
        </w:rPr>
      </w:pPr>
      <w:r w:rsidRPr="006B661D">
        <w:rPr>
          <w:rFonts w:ascii="Times New Roman" w:hAnsi="Times New Roman"/>
        </w:rPr>
        <w:t>Explain why this makes sense:</w:t>
      </w:r>
    </w:p>
    <w:p w:rsidR="00756D4A" w:rsidRPr="006B661D" w:rsidRDefault="00756D4A" w:rsidP="00756D4A">
      <w:pPr>
        <w:pStyle w:val="NoSpacing"/>
        <w:spacing w:after="100"/>
        <w:ind w:left="720" w:firstLine="720"/>
        <w:rPr>
          <w:rFonts w:ascii="Times New Roman" w:hAnsi="Times New Roman"/>
        </w:rPr>
      </w:pPr>
      <w:r w:rsidRPr="006B661D">
        <w:rPr>
          <w:rFonts w:ascii="Times New Roman" w:hAnsi="Times New Roman"/>
        </w:rPr>
        <w:t>Does the Specific Gravity change?</w:t>
      </w:r>
      <w:r w:rsidR="00F2094E" w:rsidRPr="006B661D">
        <w:rPr>
          <w:rFonts w:ascii="Times New Roman" w:hAnsi="Times New Roman"/>
        </w:rPr>
        <w:t xml:space="preserve"> </w:t>
      </w:r>
    </w:p>
    <w:p w:rsidR="008C3ED0" w:rsidRPr="006B661D" w:rsidRDefault="00756D4A" w:rsidP="00756D4A">
      <w:pPr>
        <w:pStyle w:val="NoSpacing"/>
        <w:spacing w:after="100"/>
        <w:ind w:left="720" w:firstLine="720"/>
        <w:rPr>
          <w:rFonts w:ascii="Times New Roman" w:hAnsi="Times New Roman"/>
        </w:rPr>
      </w:pPr>
      <w:r w:rsidRPr="006B661D">
        <w:rPr>
          <w:rFonts w:ascii="Times New Roman" w:hAnsi="Times New Roman"/>
        </w:rPr>
        <w:tab/>
        <w:t xml:space="preserve">Explain why this makes sense: </w:t>
      </w:r>
    </w:p>
    <w:p w:rsidR="00756D4A" w:rsidRPr="006B661D" w:rsidRDefault="008F5660" w:rsidP="003D26BF">
      <w:pPr>
        <w:pStyle w:val="NoSpacing"/>
        <w:ind w:left="720"/>
        <w:rPr>
          <w:rFonts w:ascii="Times New Roman" w:hAnsi="Times New Roman"/>
        </w:rPr>
      </w:pPr>
      <w:r w:rsidRPr="006B661D">
        <w:rPr>
          <w:rFonts w:ascii="Times New Roman" w:hAnsi="Times New Roman"/>
        </w:rPr>
        <w:tab/>
        <w:t xml:space="preserve">Does </w:t>
      </w:r>
      <w:r w:rsidR="008C3ED0" w:rsidRPr="006B661D">
        <w:rPr>
          <w:rFonts w:ascii="Times New Roman" w:hAnsi="Times New Roman"/>
        </w:rPr>
        <w:t xml:space="preserve">the </w:t>
      </w:r>
      <w:r w:rsidRPr="006B661D">
        <w:rPr>
          <w:rFonts w:ascii="Times New Roman" w:hAnsi="Times New Roman"/>
        </w:rPr>
        <w:t>floating</w:t>
      </w:r>
      <w:r w:rsidR="008C3ED0" w:rsidRPr="006B661D">
        <w:rPr>
          <w:rFonts w:ascii="Times New Roman" w:hAnsi="Times New Roman"/>
        </w:rPr>
        <w:t xml:space="preserve"> or </w:t>
      </w:r>
      <w:r w:rsidRPr="006B661D">
        <w:rPr>
          <w:rFonts w:ascii="Times New Roman" w:hAnsi="Times New Roman"/>
        </w:rPr>
        <w:t xml:space="preserve">sinking change? </w:t>
      </w:r>
    </w:p>
    <w:p w:rsidR="008F5660" w:rsidRPr="006B661D" w:rsidRDefault="00756D4A" w:rsidP="003D26BF">
      <w:pPr>
        <w:pStyle w:val="NoSpacing"/>
        <w:ind w:left="720"/>
        <w:rPr>
          <w:rFonts w:ascii="Times New Roman" w:hAnsi="Times New Roman"/>
        </w:rPr>
      </w:pPr>
      <w:r w:rsidRPr="006B661D">
        <w:rPr>
          <w:rFonts w:ascii="Times New Roman" w:hAnsi="Times New Roman"/>
        </w:rPr>
        <w:tab/>
      </w:r>
      <w:r w:rsidRPr="006B661D">
        <w:rPr>
          <w:rFonts w:ascii="Times New Roman" w:hAnsi="Times New Roman"/>
        </w:rPr>
        <w:tab/>
        <w:t>Justify your answer</w:t>
      </w:r>
      <w:r w:rsidR="00B1082A">
        <w:rPr>
          <w:rFonts w:ascii="Times New Roman" w:hAnsi="Times New Roman"/>
        </w:rPr>
        <w:t>:</w:t>
      </w:r>
      <w:r w:rsidRPr="006B661D">
        <w:rPr>
          <w:rFonts w:ascii="Times New Roman" w:hAnsi="Times New Roman"/>
        </w:rPr>
        <w:t xml:space="preserve"> </w:t>
      </w:r>
      <w:r w:rsidRPr="006B661D">
        <w:rPr>
          <w:rFonts w:ascii="Times New Roman" w:hAnsi="Times New Roman"/>
        </w:rPr>
        <w:tab/>
      </w:r>
    </w:p>
    <w:p w:rsidR="00C812CE" w:rsidRPr="006B661D" w:rsidRDefault="00C812CE" w:rsidP="00C812CE">
      <w:pPr>
        <w:pStyle w:val="NoSpacing"/>
        <w:rPr>
          <w:rFonts w:ascii="Times New Roman" w:hAnsi="Times New Roman"/>
        </w:rPr>
      </w:pPr>
    </w:p>
    <w:p w:rsidR="002806BA" w:rsidRPr="006B661D" w:rsidRDefault="00B1082A" w:rsidP="00C812CE">
      <w:pPr>
        <w:pStyle w:val="NoSpacing"/>
        <w:rPr>
          <w:rFonts w:ascii="Times New Roman" w:hAnsi="Times New Roman"/>
        </w:rPr>
      </w:pPr>
      <w:r>
        <w:rPr>
          <w:rFonts w:ascii="Times New Roman" w:hAnsi="Times New Roman"/>
        </w:rPr>
        <w:t xml:space="preserve">2.  </w:t>
      </w:r>
      <w:r w:rsidR="00C812CE" w:rsidRPr="006B661D">
        <w:rPr>
          <w:rFonts w:ascii="Times New Roman" w:hAnsi="Times New Roman"/>
        </w:rPr>
        <w:t xml:space="preserve">Design your own block! </w:t>
      </w:r>
    </w:p>
    <w:p w:rsidR="00A07007" w:rsidRPr="006B661D" w:rsidRDefault="00D713F3" w:rsidP="00C812CE">
      <w:pPr>
        <w:pStyle w:val="NoSpacing"/>
        <w:rPr>
          <w:rFonts w:ascii="Times New Roman" w:hAnsi="Times New Roman"/>
        </w:rPr>
      </w:pPr>
      <w:r w:rsidRPr="006B661D">
        <w:rPr>
          <w:rFonts w:ascii="Times New Roman" w:hAnsi="Times New Roman"/>
        </w:rPr>
        <w:t xml:space="preserve">Experiment with making your own block out of your </w:t>
      </w:r>
      <w:r w:rsidR="00F16926" w:rsidRPr="006B661D">
        <w:rPr>
          <w:rFonts w:ascii="Times New Roman" w:hAnsi="Times New Roman"/>
        </w:rPr>
        <w:t xml:space="preserve">own </w:t>
      </w:r>
      <w:r w:rsidRPr="006B661D">
        <w:rPr>
          <w:rFonts w:ascii="Times New Roman" w:hAnsi="Times New Roman"/>
        </w:rPr>
        <w:t xml:space="preserve">material with “My Object”. </w:t>
      </w:r>
      <w:r w:rsidR="00A07007" w:rsidRPr="006B661D">
        <w:rPr>
          <w:rFonts w:ascii="Times New Roman" w:hAnsi="Times New Roman"/>
        </w:rPr>
        <w:t xml:space="preserve"> </w:t>
      </w:r>
    </w:p>
    <w:p w:rsidR="00EE607E" w:rsidRPr="006B661D" w:rsidRDefault="00EE607E" w:rsidP="00222985">
      <w:pPr>
        <w:pStyle w:val="NoSpacing"/>
        <w:ind w:firstLine="720"/>
        <w:rPr>
          <w:rFonts w:ascii="Times New Roman" w:hAnsi="Times New Roman"/>
        </w:rPr>
      </w:pPr>
    </w:p>
    <w:p w:rsidR="00EE607E" w:rsidRPr="006B661D" w:rsidRDefault="00EE607E" w:rsidP="00A7762D">
      <w:pPr>
        <w:pStyle w:val="NoSpacing"/>
        <w:ind w:firstLine="720"/>
        <w:rPr>
          <w:rFonts w:ascii="Times New Roman" w:hAnsi="Times New Roman"/>
        </w:rPr>
      </w:pPr>
      <w:r w:rsidRPr="006B661D">
        <w:rPr>
          <w:rFonts w:ascii="Times New Roman" w:hAnsi="Times New Roman"/>
        </w:rPr>
        <w:tab/>
        <w:t xml:space="preserve">What properties of the block can you change? </w:t>
      </w:r>
    </w:p>
    <w:p w:rsidR="00EE607E" w:rsidRPr="006B661D" w:rsidRDefault="00EE607E" w:rsidP="00737E94">
      <w:pPr>
        <w:pStyle w:val="NoSpacing"/>
        <w:ind w:firstLine="720"/>
        <w:rPr>
          <w:rFonts w:ascii="Times New Roman" w:hAnsi="Times New Roman"/>
        </w:rPr>
      </w:pPr>
    </w:p>
    <w:p w:rsidR="001C12B6" w:rsidRPr="006B661D" w:rsidRDefault="001C12B6" w:rsidP="00737E94">
      <w:pPr>
        <w:pStyle w:val="NoSpacing"/>
        <w:ind w:firstLine="720"/>
        <w:rPr>
          <w:rFonts w:ascii="Times New Roman" w:hAnsi="Times New Roman"/>
        </w:rPr>
      </w:pPr>
    </w:p>
    <w:p w:rsidR="00EE607E" w:rsidRPr="006B661D" w:rsidRDefault="00EE607E" w:rsidP="00737E94">
      <w:pPr>
        <w:pStyle w:val="NoSpacing"/>
        <w:ind w:firstLine="720"/>
        <w:rPr>
          <w:rFonts w:ascii="Times New Roman" w:hAnsi="Times New Roman"/>
        </w:rPr>
      </w:pPr>
    </w:p>
    <w:p w:rsidR="00460078" w:rsidRPr="006B661D" w:rsidRDefault="00D713F3" w:rsidP="006C1BC1">
      <w:pPr>
        <w:pStyle w:val="NoSpacing"/>
        <w:ind w:left="720" w:firstLine="720"/>
        <w:rPr>
          <w:rFonts w:ascii="Times New Roman" w:hAnsi="Times New Roman"/>
        </w:rPr>
      </w:pPr>
      <w:r w:rsidRPr="006B661D">
        <w:rPr>
          <w:rFonts w:ascii="Times New Roman" w:hAnsi="Times New Roman"/>
        </w:rPr>
        <w:t xml:space="preserve">What makes a block more likely to sink? </w:t>
      </w:r>
      <w:r w:rsidR="00D45FF8" w:rsidRPr="006B661D">
        <w:rPr>
          <w:rFonts w:ascii="Times New Roman" w:hAnsi="Times New Roman"/>
        </w:rPr>
        <w:t xml:space="preserve">How does this change the block’s density? </w:t>
      </w:r>
    </w:p>
    <w:p w:rsidR="00D713F3" w:rsidRPr="006B661D" w:rsidRDefault="00D713F3" w:rsidP="004075ED">
      <w:pPr>
        <w:pStyle w:val="NoSpacing"/>
        <w:rPr>
          <w:rFonts w:ascii="Times New Roman" w:hAnsi="Times New Roman"/>
        </w:rPr>
      </w:pPr>
    </w:p>
    <w:p w:rsidR="00D45FF8" w:rsidRPr="006B661D" w:rsidRDefault="00D45FF8" w:rsidP="0057299C">
      <w:pPr>
        <w:pStyle w:val="NoSpacing"/>
        <w:ind w:left="1440"/>
        <w:rPr>
          <w:rFonts w:ascii="Times New Roman" w:hAnsi="Times New Roman"/>
        </w:rPr>
      </w:pPr>
    </w:p>
    <w:p w:rsidR="00BF186E" w:rsidRPr="006B661D" w:rsidRDefault="00BF186E" w:rsidP="004075ED">
      <w:pPr>
        <w:pStyle w:val="NoSpacing"/>
        <w:rPr>
          <w:rFonts w:ascii="Times New Roman" w:hAnsi="Times New Roman"/>
        </w:rPr>
      </w:pPr>
    </w:p>
    <w:p w:rsidR="00D713F3" w:rsidRPr="006B661D" w:rsidRDefault="00D713F3" w:rsidP="004075ED">
      <w:pPr>
        <w:pStyle w:val="NoSpacing"/>
        <w:rPr>
          <w:rFonts w:ascii="Times New Roman" w:hAnsi="Times New Roman"/>
        </w:rPr>
      </w:pPr>
      <w:r w:rsidRPr="006B661D">
        <w:rPr>
          <w:rFonts w:ascii="Times New Roman" w:hAnsi="Times New Roman"/>
        </w:rPr>
        <w:tab/>
      </w:r>
      <w:r w:rsidRPr="006B661D">
        <w:rPr>
          <w:rFonts w:ascii="Times New Roman" w:hAnsi="Times New Roman"/>
        </w:rPr>
        <w:tab/>
        <w:t xml:space="preserve">What makes a block more likely to float? </w:t>
      </w:r>
      <w:r w:rsidR="00D45FF8" w:rsidRPr="006B661D">
        <w:rPr>
          <w:rFonts w:ascii="Times New Roman" w:hAnsi="Times New Roman"/>
        </w:rPr>
        <w:t xml:space="preserve">How does this change the block’s density? </w:t>
      </w:r>
    </w:p>
    <w:p w:rsidR="00BF186E" w:rsidRPr="006B661D" w:rsidRDefault="00BF186E" w:rsidP="004075ED">
      <w:pPr>
        <w:pStyle w:val="NoSpacing"/>
        <w:rPr>
          <w:rFonts w:ascii="Times New Roman" w:hAnsi="Times New Roman"/>
        </w:rPr>
      </w:pPr>
    </w:p>
    <w:p w:rsidR="008C3ED0" w:rsidRPr="006B661D" w:rsidRDefault="008C3ED0" w:rsidP="0057299C">
      <w:pPr>
        <w:pStyle w:val="NoSpacing"/>
        <w:ind w:left="1440"/>
        <w:rPr>
          <w:rFonts w:ascii="Times New Roman" w:hAnsi="Times New Roman"/>
        </w:rPr>
      </w:pPr>
    </w:p>
    <w:p w:rsidR="001C12B6" w:rsidRPr="006B661D" w:rsidRDefault="001C12B6" w:rsidP="004075ED">
      <w:pPr>
        <w:pStyle w:val="NoSpacing"/>
        <w:rPr>
          <w:rFonts w:ascii="Times New Roman" w:hAnsi="Times New Roman"/>
        </w:rPr>
      </w:pPr>
    </w:p>
    <w:p w:rsidR="002806BA" w:rsidRPr="006B661D" w:rsidRDefault="002806BA" w:rsidP="002806BA">
      <w:pPr>
        <w:pStyle w:val="NoSpacing"/>
        <w:rPr>
          <w:rFonts w:ascii="Times New Roman" w:hAnsi="Times New Roman"/>
        </w:rPr>
      </w:pPr>
      <w:r w:rsidRPr="006B661D">
        <w:rPr>
          <w:rFonts w:ascii="Times New Roman" w:hAnsi="Times New Roman"/>
        </w:rPr>
        <w:t xml:space="preserve">Try to create </w:t>
      </w:r>
      <w:r w:rsidR="009C7F6D" w:rsidRPr="006B661D">
        <w:rPr>
          <w:rFonts w:ascii="Times New Roman" w:hAnsi="Times New Roman"/>
        </w:rPr>
        <w:t>a block</w:t>
      </w:r>
      <w:r w:rsidR="008C3ED0" w:rsidRPr="006B661D">
        <w:rPr>
          <w:rFonts w:ascii="Times New Roman" w:hAnsi="Times New Roman"/>
        </w:rPr>
        <w:t xml:space="preserve"> with a very HIGH density</w:t>
      </w:r>
      <w:r w:rsidRPr="006B661D">
        <w:rPr>
          <w:rFonts w:ascii="Times New Roman" w:hAnsi="Times New Roman"/>
        </w:rPr>
        <w:t>.</w:t>
      </w:r>
      <w:r w:rsidR="008C3ED0" w:rsidRPr="006B661D">
        <w:rPr>
          <w:rFonts w:ascii="Times New Roman" w:hAnsi="Times New Roman"/>
        </w:rPr>
        <w:t xml:space="preserve"> </w:t>
      </w:r>
      <w:r w:rsidR="009C516A" w:rsidRPr="006B661D">
        <w:rPr>
          <w:rFonts w:ascii="Times New Roman" w:hAnsi="Times New Roman"/>
        </w:rPr>
        <w:t xml:space="preserve"> </w:t>
      </w:r>
    </w:p>
    <w:p w:rsidR="008C3ED0" w:rsidRDefault="009C7F6D" w:rsidP="002806BA">
      <w:pPr>
        <w:pStyle w:val="NoSpacing"/>
        <w:ind w:firstLine="720"/>
        <w:rPr>
          <w:rFonts w:ascii="Times New Roman" w:hAnsi="Times New Roman"/>
        </w:rPr>
      </w:pPr>
      <w:r w:rsidRPr="006B661D">
        <w:rPr>
          <w:rFonts w:ascii="Times New Roman" w:hAnsi="Times New Roman"/>
        </w:rPr>
        <w:t>Do you think your block</w:t>
      </w:r>
      <w:r w:rsidR="008C3ED0" w:rsidRPr="006B661D">
        <w:rPr>
          <w:rFonts w:ascii="Times New Roman" w:hAnsi="Times New Roman"/>
        </w:rPr>
        <w:t xml:space="preserve"> </w:t>
      </w:r>
      <w:r w:rsidRPr="006B661D">
        <w:rPr>
          <w:rFonts w:ascii="Times New Roman" w:hAnsi="Times New Roman"/>
        </w:rPr>
        <w:t xml:space="preserve">will </w:t>
      </w:r>
      <w:r w:rsidR="008C3ED0" w:rsidRPr="006B661D">
        <w:rPr>
          <w:rFonts w:ascii="Times New Roman" w:hAnsi="Times New Roman"/>
        </w:rPr>
        <w:t>sink or float</w:t>
      </w:r>
      <w:r w:rsidRPr="006B661D">
        <w:rPr>
          <w:rFonts w:ascii="Times New Roman" w:hAnsi="Times New Roman"/>
        </w:rPr>
        <w:t>?</w:t>
      </w:r>
      <w:r w:rsidR="008C3ED0" w:rsidRPr="006B661D">
        <w:rPr>
          <w:rFonts w:ascii="Times New Roman" w:hAnsi="Times New Roman"/>
        </w:rPr>
        <w:t xml:space="preserve"> </w:t>
      </w:r>
    </w:p>
    <w:p w:rsidR="00B1082A" w:rsidRPr="006B661D" w:rsidRDefault="00B1082A" w:rsidP="002806BA">
      <w:pPr>
        <w:pStyle w:val="NoSpacing"/>
        <w:ind w:firstLine="720"/>
        <w:rPr>
          <w:rFonts w:ascii="Times New Roman" w:hAnsi="Times New Roman"/>
        </w:rPr>
      </w:pPr>
    </w:p>
    <w:p w:rsidR="00B1082A" w:rsidRDefault="008C3ED0" w:rsidP="0057299C">
      <w:pPr>
        <w:pStyle w:val="NoSpacing"/>
        <w:spacing w:after="100"/>
        <w:ind w:firstLine="720"/>
        <w:rPr>
          <w:rFonts w:ascii="Times New Roman" w:hAnsi="Times New Roman"/>
        </w:rPr>
      </w:pPr>
      <w:r w:rsidRPr="006B661D">
        <w:rPr>
          <w:rFonts w:ascii="Times New Roman" w:hAnsi="Times New Roman"/>
        </w:rPr>
        <w:t xml:space="preserve">What is </w:t>
      </w:r>
      <w:r w:rsidR="00D14D1C" w:rsidRPr="006B661D">
        <w:rPr>
          <w:rFonts w:ascii="Times New Roman" w:hAnsi="Times New Roman"/>
        </w:rPr>
        <w:t>your block’s</w:t>
      </w:r>
      <w:r w:rsidRPr="006B661D">
        <w:rPr>
          <w:rFonts w:ascii="Times New Roman" w:hAnsi="Times New Roman"/>
        </w:rPr>
        <w:t xml:space="preserve"> volume? </w:t>
      </w:r>
    </w:p>
    <w:p w:rsidR="008C3ED0" w:rsidRPr="006B661D" w:rsidRDefault="008C3ED0" w:rsidP="0057299C">
      <w:pPr>
        <w:pStyle w:val="NoSpacing"/>
        <w:spacing w:after="100"/>
        <w:ind w:firstLine="720"/>
        <w:rPr>
          <w:rFonts w:ascii="Times New Roman" w:hAnsi="Times New Roman"/>
        </w:rPr>
      </w:pPr>
      <w:r w:rsidRPr="006B661D">
        <w:rPr>
          <w:rFonts w:ascii="Times New Roman" w:hAnsi="Times New Roman"/>
        </w:rPr>
        <w:t xml:space="preserve">What is </w:t>
      </w:r>
      <w:r w:rsidR="00D14D1C" w:rsidRPr="006B661D">
        <w:rPr>
          <w:rFonts w:ascii="Times New Roman" w:hAnsi="Times New Roman"/>
        </w:rPr>
        <w:t>your block’s</w:t>
      </w:r>
      <w:r w:rsidRPr="006B661D">
        <w:rPr>
          <w:rFonts w:ascii="Times New Roman" w:hAnsi="Times New Roman"/>
        </w:rPr>
        <w:t xml:space="preserve"> mass? </w:t>
      </w:r>
    </w:p>
    <w:p w:rsidR="002806BA" w:rsidRPr="006B661D" w:rsidRDefault="002806BA" w:rsidP="002806BA">
      <w:pPr>
        <w:pStyle w:val="NoSpacing"/>
        <w:rPr>
          <w:rFonts w:ascii="Times New Roman" w:hAnsi="Times New Roman"/>
        </w:rPr>
      </w:pPr>
      <w:r w:rsidRPr="006B661D">
        <w:rPr>
          <w:rFonts w:ascii="Times New Roman" w:hAnsi="Times New Roman"/>
        </w:rPr>
        <w:t xml:space="preserve">Try to create </w:t>
      </w:r>
      <w:r w:rsidR="00FC5CE6" w:rsidRPr="006B661D">
        <w:rPr>
          <w:rFonts w:ascii="Times New Roman" w:hAnsi="Times New Roman"/>
        </w:rPr>
        <w:t>a block</w:t>
      </w:r>
      <w:r w:rsidR="008C3ED0" w:rsidRPr="006B661D">
        <w:rPr>
          <w:rFonts w:ascii="Times New Roman" w:hAnsi="Times New Roman"/>
        </w:rPr>
        <w:t xml:space="preserve"> with a very LOW density</w:t>
      </w:r>
      <w:r w:rsidRPr="006B661D">
        <w:rPr>
          <w:rFonts w:ascii="Times New Roman" w:hAnsi="Times New Roman"/>
        </w:rPr>
        <w:t>.</w:t>
      </w:r>
      <w:r w:rsidR="008C3ED0" w:rsidRPr="006B661D">
        <w:rPr>
          <w:rFonts w:ascii="Times New Roman" w:hAnsi="Times New Roman"/>
        </w:rPr>
        <w:t xml:space="preserve">  </w:t>
      </w:r>
    </w:p>
    <w:p w:rsidR="009C516A" w:rsidRDefault="009C516A" w:rsidP="002806BA">
      <w:pPr>
        <w:pStyle w:val="NoSpacing"/>
        <w:ind w:firstLine="720"/>
        <w:rPr>
          <w:rFonts w:ascii="Times New Roman" w:hAnsi="Times New Roman"/>
        </w:rPr>
      </w:pPr>
      <w:r w:rsidRPr="006B661D">
        <w:rPr>
          <w:rFonts w:ascii="Times New Roman" w:hAnsi="Times New Roman"/>
        </w:rPr>
        <w:t xml:space="preserve">Do you think your block will sink or float? </w:t>
      </w:r>
    </w:p>
    <w:p w:rsidR="00B1082A" w:rsidRPr="006B661D" w:rsidRDefault="00B1082A" w:rsidP="002806BA">
      <w:pPr>
        <w:pStyle w:val="NoSpacing"/>
        <w:ind w:firstLine="720"/>
        <w:rPr>
          <w:rFonts w:ascii="Times New Roman" w:hAnsi="Times New Roman"/>
        </w:rPr>
      </w:pPr>
    </w:p>
    <w:p w:rsidR="00B1082A" w:rsidRDefault="008C3ED0" w:rsidP="006C1BC1">
      <w:pPr>
        <w:pStyle w:val="NoSpacing"/>
        <w:spacing w:after="100"/>
        <w:ind w:firstLine="720"/>
        <w:rPr>
          <w:rFonts w:ascii="Times New Roman" w:hAnsi="Times New Roman"/>
        </w:rPr>
      </w:pPr>
      <w:r w:rsidRPr="006B661D">
        <w:rPr>
          <w:rFonts w:ascii="Times New Roman" w:hAnsi="Times New Roman"/>
        </w:rPr>
        <w:t xml:space="preserve">What is </w:t>
      </w:r>
      <w:r w:rsidR="00D14D1C" w:rsidRPr="006B661D">
        <w:rPr>
          <w:rFonts w:ascii="Times New Roman" w:hAnsi="Times New Roman"/>
        </w:rPr>
        <w:t>your block’s</w:t>
      </w:r>
      <w:r w:rsidRPr="006B661D">
        <w:rPr>
          <w:rFonts w:ascii="Times New Roman" w:hAnsi="Times New Roman"/>
        </w:rPr>
        <w:t xml:space="preserve"> volume?</w:t>
      </w:r>
      <w:r w:rsidR="00B1082A" w:rsidRPr="006B661D">
        <w:rPr>
          <w:rFonts w:ascii="Times New Roman" w:hAnsi="Times New Roman"/>
        </w:rPr>
        <w:t xml:space="preserve"> </w:t>
      </w:r>
    </w:p>
    <w:p w:rsidR="008C3ED0" w:rsidRDefault="008C3ED0" w:rsidP="006C1BC1">
      <w:pPr>
        <w:pStyle w:val="NoSpacing"/>
        <w:spacing w:after="100"/>
        <w:ind w:firstLine="720"/>
        <w:rPr>
          <w:rFonts w:ascii="Times New Roman" w:hAnsi="Times New Roman"/>
        </w:rPr>
      </w:pPr>
      <w:r w:rsidRPr="006B661D">
        <w:rPr>
          <w:rFonts w:ascii="Times New Roman" w:hAnsi="Times New Roman"/>
        </w:rPr>
        <w:t xml:space="preserve">What is </w:t>
      </w:r>
      <w:r w:rsidR="00D14D1C" w:rsidRPr="006B661D">
        <w:rPr>
          <w:rFonts w:ascii="Times New Roman" w:hAnsi="Times New Roman"/>
        </w:rPr>
        <w:t>your block’s</w:t>
      </w:r>
      <w:r w:rsidR="008D38F2" w:rsidRPr="006B661D">
        <w:rPr>
          <w:rFonts w:ascii="Times New Roman" w:hAnsi="Times New Roman"/>
        </w:rPr>
        <w:t xml:space="preserve"> mass?  </w:t>
      </w:r>
    </w:p>
    <w:p w:rsidR="00B1082A" w:rsidRDefault="00B1082A" w:rsidP="006C1BC1">
      <w:pPr>
        <w:pStyle w:val="NoSpacing"/>
        <w:spacing w:after="100"/>
        <w:ind w:firstLine="720"/>
        <w:rPr>
          <w:rFonts w:ascii="Times New Roman" w:hAnsi="Times New Roman"/>
        </w:rPr>
      </w:pPr>
    </w:p>
    <w:p w:rsidR="00B1082A" w:rsidRDefault="00B1082A" w:rsidP="006C1BC1">
      <w:pPr>
        <w:pStyle w:val="NoSpacing"/>
        <w:spacing w:after="100"/>
        <w:ind w:firstLine="720"/>
        <w:rPr>
          <w:rFonts w:ascii="Times New Roman" w:hAnsi="Times New Roman"/>
        </w:rPr>
      </w:pPr>
    </w:p>
    <w:p w:rsidR="00B1082A" w:rsidRDefault="00B1082A" w:rsidP="006C1BC1">
      <w:pPr>
        <w:pStyle w:val="NoSpacing"/>
        <w:spacing w:after="100"/>
        <w:ind w:firstLine="720"/>
        <w:rPr>
          <w:rFonts w:ascii="Times New Roman" w:hAnsi="Times New Roman"/>
        </w:rPr>
      </w:pPr>
    </w:p>
    <w:p w:rsidR="00B1082A" w:rsidRDefault="00B1082A" w:rsidP="006C1BC1">
      <w:pPr>
        <w:pStyle w:val="NoSpacing"/>
        <w:spacing w:after="100"/>
        <w:ind w:firstLine="720"/>
        <w:rPr>
          <w:rFonts w:ascii="Times New Roman" w:hAnsi="Times New Roman"/>
        </w:rPr>
      </w:pPr>
    </w:p>
    <w:p w:rsidR="009B181B" w:rsidRDefault="009B181B" w:rsidP="006C1BC1">
      <w:pPr>
        <w:pStyle w:val="NoSpacing"/>
        <w:spacing w:after="100"/>
        <w:ind w:firstLine="720"/>
        <w:rPr>
          <w:rFonts w:ascii="Times New Roman" w:hAnsi="Times New Roman"/>
        </w:rPr>
      </w:pPr>
    </w:p>
    <w:p w:rsidR="0043316A" w:rsidRPr="006B661D" w:rsidRDefault="0043316A" w:rsidP="006C1BC1">
      <w:pPr>
        <w:pStyle w:val="NoSpacing"/>
        <w:rPr>
          <w:rFonts w:ascii="Times New Roman" w:hAnsi="Times New Roman"/>
        </w:rPr>
      </w:pPr>
    </w:p>
    <w:p w:rsidR="00004487" w:rsidRDefault="00B1082A" w:rsidP="006C1BC1">
      <w:pPr>
        <w:pStyle w:val="NoSpacing"/>
        <w:rPr>
          <w:rFonts w:ascii="Times New Roman" w:hAnsi="Times New Roman"/>
        </w:rPr>
      </w:pPr>
      <w:r>
        <w:rPr>
          <w:rFonts w:ascii="Times New Roman" w:hAnsi="Times New Roman"/>
        </w:rPr>
        <w:t>3</w:t>
      </w:r>
      <w:r w:rsidR="00A07007" w:rsidRPr="006B661D">
        <w:rPr>
          <w:rFonts w:ascii="Times New Roman" w:hAnsi="Times New Roman"/>
        </w:rPr>
        <w:t xml:space="preserve">. </w:t>
      </w:r>
      <w:r w:rsidR="00460078" w:rsidRPr="006B661D">
        <w:rPr>
          <w:rFonts w:ascii="Times New Roman" w:hAnsi="Times New Roman"/>
        </w:rPr>
        <w:t xml:space="preserve"> </w:t>
      </w:r>
      <w:r w:rsidR="004A6625" w:rsidRPr="006B661D">
        <w:rPr>
          <w:rFonts w:ascii="Times New Roman" w:hAnsi="Times New Roman"/>
        </w:rPr>
        <w:t>You</w:t>
      </w:r>
      <w:r w:rsidR="00A07007" w:rsidRPr="006B661D">
        <w:rPr>
          <w:rFonts w:ascii="Times New Roman" w:hAnsi="Times New Roman"/>
        </w:rPr>
        <w:t xml:space="preserve">r friend has </w:t>
      </w:r>
      <w:r w:rsidR="004A6625" w:rsidRPr="006B661D">
        <w:rPr>
          <w:rFonts w:ascii="Times New Roman" w:hAnsi="Times New Roman"/>
        </w:rPr>
        <w:t xml:space="preserve">three </w:t>
      </w:r>
      <w:r w:rsidR="002160DA" w:rsidRPr="006B661D">
        <w:rPr>
          <w:rFonts w:ascii="Times New Roman" w:hAnsi="Times New Roman"/>
        </w:rPr>
        <w:t xml:space="preserve">blocks </w:t>
      </w:r>
      <w:r w:rsidR="00004487" w:rsidRPr="006B661D">
        <w:rPr>
          <w:rFonts w:ascii="Times New Roman" w:hAnsi="Times New Roman"/>
        </w:rPr>
        <w:t xml:space="preserve">(A, B, and C) </w:t>
      </w:r>
      <w:r w:rsidR="004A6625" w:rsidRPr="006B661D">
        <w:rPr>
          <w:rFonts w:ascii="Times New Roman" w:hAnsi="Times New Roman"/>
        </w:rPr>
        <w:t>of the same size, but t</w:t>
      </w:r>
      <w:r w:rsidR="00004487" w:rsidRPr="006B661D">
        <w:rPr>
          <w:rFonts w:ascii="Times New Roman" w:hAnsi="Times New Roman"/>
        </w:rPr>
        <w:t xml:space="preserve">hey each float differently in water. </w:t>
      </w:r>
      <w:r w:rsidR="00E51620" w:rsidRPr="006B661D">
        <w:rPr>
          <w:rFonts w:ascii="Times New Roman" w:hAnsi="Times New Roman"/>
        </w:rPr>
        <w:t xml:space="preserve">  Note that the density of</w:t>
      </w:r>
      <w:r w:rsidR="00617198" w:rsidRPr="006B661D">
        <w:rPr>
          <w:rFonts w:ascii="Times New Roman" w:hAnsi="Times New Roman"/>
        </w:rPr>
        <w:t xml:space="preserve"> water is 1.00 kg/L.</w:t>
      </w:r>
    </w:p>
    <w:p w:rsidR="00B1082A" w:rsidRPr="006B661D" w:rsidRDefault="00B1082A" w:rsidP="006C1BC1">
      <w:pPr>
        <w:pStyle w:val="NoSpacing"/>
        <w:rPr>
          <w:rFonts w:ascii="Times New Roman" w:hAnsi="Times New Roman"/>
        </w:rPr>
      </w:pPr>
    </w:p>
    <w:p w:rsidR="00004487" w:rsidRPr="006B661D" w:rsidRDefault="00952239" w:rsidP="005F1AD0">
      <w:pPr>
        <w:jc w:val="center"/>
        <w:rPr>
          <w:rFonts w:ascii="Times New Roman" w:hAnsi="Times New Roman"/>
        </w:rPr>
      </w:pPr>
      <w:r w:rsidRPr="00952239">
        <w:rPr>
          <w:rFonts w:ascii="Times New Roman" w:hAnsi="Times New Roman"/>
          <w:noProof/>
        </w:rPr>
        <w:lastRenderedPageBreak/>
        <w:drawing>
          <wp:inline distT="0" distB="0" distL="0" distR="0">
            <wp:extent cx="4324350" cy="202882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4443" t="14888" r="3888" b="15741"/>
                    <a:stretch>
                      <a:fillRect/>
                    </a:stretch>
                  </pic:blipFill>
                  <pic:spPr bwMode="auto">
                    <a:xfrm>
                      <a:off x="0" y="0"/>
                      <a:ext cx="4324350" cy="2028825"/>
                    </a:xfrm>
                    <a:prstGeom prst="rect">
                      <a:avLst/>
                    </a:prstGeom>
                    <a:noFill/>
                    <a:ln>
                      <a:noFill/>
                    </a:ln>
                  </pic:spPr>
                </pic:pic>
              </a:graphicData>
            </a:graphic>
          </wp:inline>
        </w:drawing>
      </w:r>
    </w:p>
    <w:p w:rsidR="00004487" w:rsidRPr="006B661D" w:rsidRDefault="00460078" w:rsidP="006C1BC1">
      <w:pPr>
        <w:pStyle w:val="NoSpacing"/>
        <w:ind w:left="720"/>
        <w:rPr>
          <w:rFonts w:ascii="Times New Roman" w:hAnsi="Times New Roman"/>
        </w:rPr>
      </w:pPr>
      <w:r w:rsidRPr="006B661D">
        <w:rPr>
          <w:rFonts w:ascii="Times New Roman" w:hAnsi="Times New Roman"/>
        </w:rPr>
        <w:t xml:space="preserve">a. </w:t>
      </w:r>
      <w:r w:rsidR="00004487" w:rsidRPr="006B661D">
        <w:rPr>
          <w:rFonts w:ascii="Times New Roman" w:hAnsi="Times New Roman"/>
        </w:rPr>
        <w:t>What do you think is</w:t>
      </w:r>
      <w:r w:rsidRPr="006B661D">
        <w:rPr>
          <w:rFonts w:ascii="Times New Roman" w:hAnsi="Times New Roman"/>
        </w:rPr>
        <w:t xml:space="preserve"> making them float differently? </w:t>
      </w:r>
    </w:p>
    <w:p w:rsidR="00A07007" w:rsidRPr="006B661D" w:rsidRDefault="00A07007" w:rsidP="00460078">
      <w:pPr>
        <w:pStyle w:val="NoSpacing"/>
        <w:ind w:firstLine="720"/>
        <w:rPr>
          <w:rFonts w:ascii="Times New Roman" w:hAnsi="Times New Roman"/>
        </w:rPr>
      </w:pPr>
    </w:p>
    <w:p w:rsidR="00435A86" w:rsidRPr="006B661D" w:rsidRDefault="00460078" w:rsidP="006C1BC1">
      <w:pPr>
        <w:pStyle w:val="NoSpacing"/>
        <w:ind w:left="810"/>
        <w:rPr>
          <w:rFonts w:ascii="Times New Roman" w:hAnsi="Times New Roman"/>
        </w:rPr>
      </w:pPr>
      <w:r w:rsidRPr="006B661D">
        <w:rPr>
          <w:rFonts w:ascii="Times New Roman" w:hAnsi="Times New Roman"/>
        </w:rPr>
        <w:t xml:space="preserve">b. </w:t>
      </w:r>
      <w:r w:rsidR="00D45FF8" w:rsidRPr="006B661D">
        <w:rPr>
          <w:rFonts w:ascii="Times New Roman" w:hAnsi="Times New Roman"/>
        </w:rPr>
        <w:t>Using “My Object”, check your answer by playing with your block</w:t>
      </w:r>
      <w:r w:rsidR="00EE607E" w:rsidRPr="006B661D">
        <w:rPr>
          <w:rFonts w:ascii="Times New Roman" w:hAnsi="Times New Roman"/>
        </w:rPr>
        <w:t xml:space="preserve"> to make it behave like A, then B, then C</w:t>
      </w:r>
      <w:r w:rsidR="00D45FF8" w:rsidRPr="006B661D">
        <w:rPr>
          <w:rFonts w:ascii="Times New Roman" w:hAnsi="Times New Roman"/>
        </w:rPr>
        <w:t xml:space="preserve">. </w:t>
      </w:r>
    </w:p>
    <w:p w:rsidR="00D45FF8" w:rsidRPr="006B661D" w:rsidRDefault="00EE607E" w:rsidP="006C1BC1">
      <w:pPr>
        <w:pStyle w:val="NoSpacing"/>
        <w:ind w:left="810" w:firstLine="630"/>
        <w:rPr>
          <w:rFonts w:ascii="Times New Roman" w:hAnsi="Times New Roman"/>
        </w:rPr>
      </w:pPr>
      <w:r w:rsidRPr="006B661D">
        <w:rPr>
          <w:rFonts w:ascii="Times New Roman" w:hAnsi="Times New Roman"/>
        </w:rPr>
        <w:t xml:space="preserve">Which slider did you need to change? </w:t>
      </w:r>
    </w:p>
    <w:p w:rsidR="00D45FF8" w:rsidRPr="006B661D" w:rsidRDefault="00004487" w:rsidP="006C1BC1">
      <w:pPr>
        <w:pStyle w:val="NoSpacing"/>
        <w:ind w:left="810" w:firstLine="630"/>
        <w:rPr>
          <w:rFonts w:ascii="Times New Roman" w:hAnsi="Times New Roman"/>
        </w:rPr>
      </w:pPr>
      <w:r w:rsidRPr="006B661D">
        <w:rPr>
          <w:rFonts w:ascii="Times New Roman" w:hAnsi="Times New Roman"/>
        </w:rPr>
        <w:t xml:space="preserve">Could A, B, and C be made out of the same material? Why or why not? </w:t>
      </w:r>
    </w:p>
    <w:p w:rsidR="00E51620" w:rsidRPr="006B661D" w:rsidRDefault="00E51620" w:rsidP="006C1BC1">
      <w:pPr>
        <w:pStyle w:val="NoSpacing"/>
        <w:ind w:left="1440"/>
        <w:rPr>
          <w:rFonts w:ascii="Times New Roman" w:hAnsi="Times New Roman"/>
        </w:rPr>
      </w:pPr>
    </w:p>
    <w:p w:rsidR="00BE6DA0" w:rsidRPr="006B661D" w:rsidRDefault="00BE6DA0" w:rsidP="006C1BC1">
      <w:pPr>
        <w:pStyle w:val="NoSpacing"/>
        <w:ind w:left="1440"/>
        <w:rPr>
          <w:rFonts w:ascii="Times New Roman" w:hAnsi="Times New Roman"/>
        </w:rPr>
      </w:pPr>
    </w:p>
    <w:p w:rsidR="00BE6DA0" w:rsidRPr="006B661D" w:rsidRDefault="00BE6DA0" w:rsidP="006C1BC1">
      <w:pPr>
        <w:pStyle w:val="NoSpacing"/>
        <w:ind w:left="1440"/>
        <w:rPr>
          <w:rFonts w:ascii="Times New Roman" w:hAnsi="Times New Roman"/>
        </w:rPr>
      </w:pPr>
    </w:p>
    <w:p w:rsidR="00004487" w:rsidRPr="006B661D" w:rsidRDefault="00004487" w:rsidP="006C1BC1">
      <w:pPr>
        <w:pStyle w:val="NoSpacing"/>
        <w:ind w:left="1440"/>
        <w:rPr>
          <w:rFonts w:ascii="Times New Roman" w:hAnsi="Times New Roman"/>
        </w:rPr>
      </w:pPr>
    </w:p>
    <w:p w:rsidR="0057299C" w:rsidRPr="006B661D" w:rsidRDefault="0057299C" w:rsidP="00A07007">
      <w:pPr>
        <w:pStyle w:val="NoSpacing"/>
        <w:rPr>
          <w:rFonts w:ascii="Times New Roman" w:hAnsi="Times New Roman"/>
        </w:rPr>
      </w:pPr>
      <w:r w:rsidRPr="006B661D">
        <w:rPr>
          <w:rFonts w:ascii="Times New Roman" w:hAnsi="Times New Roman"/>
        </w:rPr>
        <w:tab/>
      </w:r>
      <w:r w:rsidRPr="006B661D">
        <w:rPr>
          <w:rFonts w:ascii="Times New Roman" w:hAnsi="Times New Roman"/>
        </w:rPr>
        <w:tab/>
        <w:t>Rank the objects in order of their density from least to greatest density.</w:t>
      </w:r>
    </w:p>
    <w:p w:rsidR="0057299C" w:rsidRPr="006B661D" w:rsidRDefault="0057299C" w:rsidP="00A07007">
      <w:pPr>
        <w:pStyle w:val="NoSpacing"/>
        <w:rPr>
          <w:rFonts w:ascii="Times New Roman" w:hAnsi="Times New Roman"/>
        </w:rPr>
      </w:pPr>
      <w:r w:rsidRPr="006B661D">
        <w:rPr>
          <w:rFonts w:ascii="Times New Roman" w:hAnsi="Times New Roman"/>
        </w:rPr>
        <w:tab/>
      </w:r>
      <w:r w:rsidRPr="006B661D">
        <w:rPr>
          <w:rFonts w:ascii="Times New Roman" w:hAnsi="Times New Roman"/>
        </w:rPr>
        <w:tab/>
        <w:t>______________ &lt; _______________ &lt; _________________</w:t>
      </w:r>
    </w:p>
    <w:p w:rsidR="0043316A" w:rsidRPr="006B661D" w:rsidRDefault="0057299C" w:rsidP="00A07007">
      <w:pPr>
        <w:pStyle w:val="NoSpacing"/>
        <w:rPr>
          <w:rFonts w:ascii="Times New Roman" w:hAnsi="Times New Roman"/>
        </w:rPr>
      </w:pPr>
      <w:r w:rsidRPr="006B661D">
        <w:rPr>
          <w:rFonts w:ascii="Times New Roman" w:hAnsi="Times New Roman"/>
        </w:rPr>
        <w:tab/>
      </w:r>
      <w:r w:rsidRPr="006B661D">
        <w:rPr>
          <w:rFonts w:ascii="Times New Roman" w:hAnsi="Times New Roman"/>
        </w:rPr>
        <w:tab/>
      </w:r>
    </w:p>
    <w:p w:rsidR="00A07007" w:rsidRPr="006B661D" w:rsidRDefault="00B1082A" w:rsidP="00A07007">
      <w:pPr>
        <w:pStyle w:val="NoSpacing"/>
        <w:rPr>
          <w:rFonts w:ascii="Times New Roman" w:hAnsi="Times New Roman"/>
        </w:rPr>
      </w:pPr>
      <w:r>
        <w:rPr>
          <w:rFonts w:ascii="Times New Roman" w:hAnsi="Times New Roman"/>
        </w:rPr>
        <w:t>4</w:t>
      </w:r>
      <w:r w:rsidR="00A07007" w:rsidRPr="006B661D">
        <w:rPr>
          <w:rFonts w:ascii="Times New Roman" w:hAnsi="Times New Roman"/>
        </w:rPr>
        <w:t xml:space="preserve">. </w:t>
      </w:r>
      <w:r w:rsidR="00D45FF8" w:rsidRPr="006B661D">
        <w:rPr>
          <w:rFonts w:ascii="Times New Roman" w:hAnsi="Times New Roman"/>
        </w:rPr>
        <w:t xml:space="preserve">Test your ideas using the objects of </w:t>
      </w:r>
      <w:r w:rsidR="00A07007" w:rsidRPr="006B661D">
        <w:rPr>
          <w:rFonts w:ascii="Times New Roman" w:hAnsi="Times New Roman"/>
        </w:rPr>
        <w:t>“same volume”.</w:t>
      </w:r>
    </w:p>
    <w:p w:rsidR="00A07007" w:rsidRPr="006B661D" w:rsidRDefault="00A07007" w:rsidP="00A07007">
      <w:pPr>
        <w:pStyle w:val="NoSpacing"/>
        <w:ind w:firstLine="720"/>
        <w:rPr>
          <w:rFonts w:ascii="Times New Roman" w:hAnsi="Times New Roman"/>
        </w:rPr>
      </w:pPr>
      <w:r w:rsidRPr="006B661D">
        <w:rPr>
          <w:rFonts w:ascii="Times New Roman" w:hAnsi="Times New Roman"/>
        </w:rPr>
        <w:t xml:space="preserve">a. All of these </w:t>
      </w:r>
      <w:r w:rsidR="002160DA" w:rsidRPr="006B661D">
        <w:rPr>
          <w:rFonts w:ascii="Times New Roman" w:hAnsi="Times New Roman"/>
        </w:rPr>
        <w:t xml:space="preserve">blocks </w:t>
      </w:r>
      <w:r w:rsidRPr="006B661D">
        <w:rPr>
          <w:rFonts w:ascii="Times New Roman" w:hAnsi="Times New Roman"/>
        </w:rPr>
        <w:t>are the same ____</w:t>
      </w:r>
      <w:r w:rsidR="00BE6DA0" w:rsidRPr="006B661D">
        <w:rPr>
          <w:rFonts w:ascii="Times New Roman" w:hAnsi="Times New Roman"/>
        </w:rPr>
        <w:t>_________</w:t>
      </w:r>
      <w:r w:rsidRPr="006B661D">
        <w:rPr>
          <w:rFonts w:ascii="Times New Roman" w:hAnsi="Times New Roman"/>
        </w:rPr>
        <w:t xml:space="preserve">_________. </w:t>
      </w:r>
    </w:p>
    <w:p w:rsidR="00A07007" w:rsidRPr="006B661D" w:rsidRDefault="00A07007" w:rsidP="00A07007">
      <w:pPr>
        <w:pStyle w:val="NoSpacing"/>
        <w:ind w:firstLine="720"/>
        <w:rPr>
          <w:rFonts w:ascii="Times New Roman" w:hAnsi="Times New Roman"/>
        </w:rPr>
      </w:pPr>
      <w:r w:rsidRPr="006B661D">
        <w:rPr>
          <w:rFonts w:ascii="Times New Roman" w:hAnsi="Times New Roman"/>
        </w:rPr>
        <w:t xml:space="preserve">b. Besides being different colors, the </w:t>
      </w:r>
      <w:r w:rsidR="002160DA" w:rsidRPr="006B661D">
        <w:rPr>
          <w:rFonts w:ascii="Times New Roman" w:hAnsi="Times New Roman"/>
        </w:rPr>
        <w:t xml:space="preserve">blocks </w:t>
      </w:r>
      <w:r w:rsidRPr="006B661D">
        <w:rPr>
          <w:rFonts w:ascii="Times New Roman" w:hAnsi="Times New Roman"/>
        </w:rPr>
        <w:t>also have different __</w:t>
      </w:r>
      <w:r w:rsidR="00BE6DA0" w:rsidRPr="006B661D">
        <w:rPr>
          <w:rFonts w:ascii="Times New Roman" w:hAnsi="Times New Roman"/>
        </w:rPr>
        <w:t>______</w:t>
      </w:r>
      <w:r w:rsidRPr="006B661D">
        <w:rPr>
          <w:rFonts w:ascii="Times New Roman" w:hAnsi="Times New Roman"/>
        </w:rPr>
        <w:t xml:space="preserve">__________________. </w:t>
      </w:r>
    </w:p>
    <w:p w:rsidR="0043316A" w:rsidRPr="006B661D" w:rsidRDefault="0043316A" w:rsidP="003219A5">
      <w:pPr>
        <w:pStyle w:val="NoSpacing"/>
        <w:rPr>
          <w:rFonts w:ascii="Times New Roman" w:hAnsi="Times New Roman"/>
        </w:rPr>
      </w:pPr>
    </w:p>
    <w:p w:rsidR="00D32FB0" w:rsidRPr="006B661D" w:rsidRDefault="00B1082A" w:rsidP="006C1BC1">
      <w:pPr>
        <w:pStyle w:val="NoSpacing"/>
        <w:ind w:left="720" w:hanging="720"/>
        <w:rPr>
          <w:rFonts w:ascii="Times New Roman" w:hAnsi="Times New Roman"/>
        </w:rPr>
      </w:pPr>
      <w:r>
        <w:rPr>
          <w:rFonts w:ascii="Times New Roman" w:hAnsi="Times New Roman"/>
        </w:rPr>
        <w:t>5</w:t>
      </w:r>
      <w:r w:rsidR="00D8442F" w:rsidRPr="006B661D">
        <w:rPr>
          <w:rFonts w:ascii="Times New Roman" w:hAnsi="Times New Roman"/>
        </w:rPr>
        <w:t xml:space="preserve">. </w:t>
      </w:r>
      <w:r w:rsidR="00BF186E" w:rsidRPr="006B661D">
        <w:rPr>
          <w:rFonts w:ascii="Times New Roman" w:hAnsi="Times New Roman"/>
        </w:rPr>
        <w:t xml:space="preserve">Explore objects of the </w:t>
      </w:r>
      <w:r w:rsidR="00D8442F" w:rsidRPr="006B661D">
        <w:rPr>
          <w:rFonts w:ascii="Times New Roman" w:hAnsi="Times New Roman"/>
        </w:rPr>
        <w:t>“same mass”</w:t>
      </w:r>
      <w:r w:rsidR="00BF186E" w:rsidRPr="006B661D">
        <w:rPr>
          <w:rFonts w:ascii="Times New Roman" w:hAnsi="Times New Roman"/>
        </w:rPr>
        <w:t xml:space="preserve">. </w:t>
      </w:r>
    </w:p>
    <w:p w:rsidR="00D32FB0" w:rsidRPr="006B661D" w:rsidRDefault="00460078" w:rsidP="006C1BC1">
      <w:pPr>
        <w:pStyle w:val="NoSpacing"/>
        <w:ind w:left="720"/>
        <w:rPr>
          <w:rFonts w:ascii="Times New Roman" w:hAnsi="Times New Roman"/>
        </w:rPr>
      </w:pPr>
      <w:r w:rsidRPr="006B661D">
        <w:rPr>
          <w:rFonts w:ascii="Times New Roman" w:hAnsi="Times New Roman"/>
        </w:rPr>
        <w:t xml:space="preserve">a. </w:t>
      </w:r>
      <w:r w:rsidR="00D32FB0" w:rsidRPr="006B661D">
        <w:rPr>
          <w:rFonts w:ascii="Times New Roman" w:hAnsi="Times New Roman"/>
        </w:rPr>
        <w:t xml:space="preserve">All of the </w:t>
      </w:r>
      <w:r w:rsidR="002160DA" w:rsidRPr="006B661D">
        <w:rPr>
          <w:rFonts w:ascii="Times New Roman" w:hAnsi="Times New Roman"/>
        </w:rPr>
        <w:t xml:space="preserve">blocks </w:t>
      </w:r>
      <w:r w:rsidR="00D32FB0" w:rsidRPr="006B661D">
        <w:rPr>
          <w:rFonts w:ascii="Times New Roman" w:hAnsi="Times New Roman"/>
        </w:rPr>
        <w:t>have a mass of _</w:t>
      </w:r>
      <w:r w:rsidR="00BE6DA0" w:rsidRPr="006B661D">
        <w:rPr>
          <w:rFonts w:ascii="Times New Roman" w:hAnsi="Times New Roman"/>
        </w:rPr>
        <w:t>____</w:t>
      </w:r>
      <w:r w:rsidR="00D32FB0" w:rsidRPr="006B661D">
        <w:rPr>
          <w:rFonts w:ascii="Times New Roman" w:hAnsi="Times New Roman"/>
        </w:rPr>
        <w:t xml:space="preserve">_ kg. </w:t>
      </w:r>
    </w:p>
    <w:p w:rsidR="00D8442F" w:rsidRPr="006B661D" w:rsidRDefault="00460078" w:rsidP="006C1BC1">
      <w:pPr>
        <w:pStyle w:val="NoSpacing"/>
        <w:ind w:left="720"/>
        <w:rPr>
          <w:rFonts w:ascii="Times New Roman" w:hAnsi="Times New Roman"/>
        </w:rPr>
      </w:pPr>
      <w:r w:rsidRPr="006B661D">
        <w:rPr>
          <w:rFonts w:ascii="Times New Roman" w:hAnsi="Times New Roman"/>
        </w:rPr>
        <w:t xml:space="preserve">b. </w:t>
      </w:r>
      <w:r w:rsidR="00D8442F" w:rsidRPr="006B661D">
        <w:rPr>
          <w:rFonts w:ascii="Times New Roman" w:hAnsi="Times New Roman"/>
        </w:rPr>
        <w:t xml:space="preserve">All of the </w:t>
      </w:r>
      <w:r w:rsidR="002160DA" w:rsidRPr="006B661D">
        <w:rPr>
          <w:rFonts w:ascii="Times New Roman" w:hAnsi="Times New Roman"/>
        </w:rPr>
        <w:t xml:space="preserve">blocks </w:t>
      </w:r>
      <w:r w:rsidR="00D8442F" w:rsidRPr="006B661D">
        <w:rPr>
          <w:rFonts w:ascii="Times New Roman" w:hAnsi="Times New Roman"/>
        </w:rPr>
        <w:t xml:space="preserve">are different colors and </w:t>
      </w:r>
      <w:r w:rsidR="00435A86" w:rsidRPr="006B661D">
        <w:rPr>
          <w:rFonts w:ascii="Times New Roman" w:hAnsi="Times New Roman"/>
        </w:rPr>
        <w:t xml:space="preserve">different </w:t>
      </w:r>
      <w:r w:rsidR="00D8442F" w:rsidRPr="006B661D">
        <w:rPr>
          <w:rFonts w:ascii="Times New Roman" w:hAnsi="Times New Roman"/>
        </w:rPr>
        <w:t>___</w:t>
      </w:r>
      <w:r w:rsidR="00BE6DA0" w:rsidRPr="006B661D">
        <w:rPr>
          <w:rFonts w:ascii="Times New Roman" w:hAnsi="Times New Roman"/>
        </w:rPr>
        <w:t>____________</w:t>
      </w:r>
      <w:r w:rsidR="00D8442F" w:rsidRPr="006B661D">
        <w:rPr>
          <w:rFonts w:ascii="Times New Roman" w:hAnsi="Times New Roman"/>
        </w:rPr>
        <w:t xml:space="preserve">____. </w:t>
      </w:r>
    </w:p>
    <w:p w:rsidR="00BE6DA0" w:rsidRPr="006B661D" w:rsidRDefault="00460078" w:rsidP="00A7762D">
      <w:pPr>
        <w:pStyle w:val="NoSpacing"/>
        <w:ind w:left="720"/>
        <w:rPr>
          <w:rFonts w:ascii="Times New Roman" w:hAnsi="Times New Roman"/>
        </w:rPr>
      </w:pPr>
      <w:r w:rsidRPr="006B661D">
        <w:rPr>
          <w:rFonts w:ascii="Times New Roman" w:hAnsi="Times New Roman"/>
        </w:rPr>
        <w:t xml:space="preserve">c. </w:t>
      </w:r>
      <w:r w:rsidR="00BF186E" w:rsidRPr="006B661D">
        <w:rPr>
          <w:rFonts w:ascii="Times New Roman" w:hAnsi="Times New Roman"/>
        </w:rPr>
        <w:t xml:space="preserve">Observe how they float. </w:t>
      </w:r>
      <w:r w:rsidRPr="006B661D">
        <w:rPr>
          <w:rFonts w:ascii="Times New Roman" w:hAnsi="Times New Roman"/>
        </w:rPr>
        <w:t xml:space="preserve">What do you notice? </w:t>
      </w:r>
    </w:p>
    <w:p w:rsidR="00BE6DA0" w:rsidRPr="006B661D" w:rsidRDefault="00BE6DA0" w:rsidP="00A7762D">
      <w:pPr>
        <w:pStyle w:val="NoSpacing"/>
        <w:ind w:left="720"/>
        <w:rPr>
          <w:rFonts w:ascii="Times New Roman" w:hAnsi="Times New Roman"/>
        </w:rPr>
      </w:pPr>
    </w:p>
    <w:p w:rsidR="00D32FB0" w:rsidRPr="006B661D" w:rsidRDefault="00D32FB0" w:rsidP="00A7762D">
      <w:pPr>
        <w:pStyle w:val="NoSpacing"/>
        <w:ind w:left="720"/>
        <w:rPr>
          <w:rFonts w:ascii="Times New Roman" w:hAnsi="Times New Roman"/>
        </w:rPr>
      </w:pPr>
    </w:p>
    <w:p w:rsidR="00D36CE0" w:rsidRPr="006B661D" w:rsidRDefault="00D32FB0" w:rsidP="006C1BC1">
      <w:pPr>
        <w:pStyle w:val="NoSpacing"/>
        <w:ind w:left="720"/>
        <w:rPr>
          <w:rFonts w:ascii="Times New Roman" w:hAnsi="Times New Roman"/>
        </w:rPr>
      </w:pPr>
      <w:r w:rsidRPr="006B661D">
        <w:rPr>
          <w:rFonts w:ascii="Times New Roman" w:hAnsi="Times New Roman"/>
        </w:rPr>
        <w:t xml:space="preserve">If all of the </w:t>
      </w:r>
      <w:r w:rsidR="002160DA" w:rsidRPr="006B661D">
        <w:rPr>
          <w:rFonts w:ascii="Times New Roman" w:hAnsi="Times New Roman"/>
        </w:rPr>
        <w:t xml:space="preserve">blocks </w:t>
      </w:r>
      <w:r w:rsidRPr="006B661D">
        <w:rPr>
          <w:rFonts w:ascii="Times New Roman" w:hAnsi="Times New Roman"/>
        </w:rPr>
        <w:t xml:space="preserve">have the same mass, why </w:t>
      </w:r>
      <w:r w:rsidR="00B561A0" w:rsidRPr="006B661D">
        <w:rPr>
          <w:rFonts w:ascii="Times New Roman" w:hAnsi="Times New Roman"/>
        </w:rPr>
        <w:t xml:space="preserve">do you think </w:t>
      </w:r>
      <w:r w:rsidRPr="006B661D">
        <w:rPr>
          <w:rFonts w:ascii="Times New Roman" w:hAnsi="Times New Roman"/>
        </w:rPr>
        <w:t xml:space="preserve">some </w:t>
      </w:r>
      <w:r w:rsidR="00B561A0" w:rsidRPr="006B661D">
        <w:rPr>
          <w:rFonts w:ascii="Times New Roman" w:hAnsi="Times New Roman"/>
        </w:rPr>
        <w:t xml:space="preserve">are </w:t>
      </w:r>
      <w:r w:rsidRPr="006B661D">
        <w:rPr>
          <w:rFonts w:ascii="Times New Roman" w:hAnsi="Times New Roman"/>
        </w:rPr>
        <w:t xml:space="preserve">floating </w:t>
      </w:r>
      <w:r w:rsidR="00460078" w:rsidRPr="006B661D">
        <w:rPr>
          <w:rFonts w:ascii="Times New Roman" w:hAnsi="Times New Roman"/>
        </w:rPr>
        <w:t xml:space="preserve">and some </w:t>
      </w:r>
      <w:r w:rsidR="00B561A0" w:rsidRPr="006B661D">
        <w:rPr>
          <w:rFonts w:ascii="Times New Roman" w:hAnsi="Times New Roman"/>
        </w:rPr>
        <w:t>s</w:t>
      </w:r>
      <w:r w:rsidR="00460078" w:rsidRPr="006B661D">
        <w:rPr>
          <w:rFonts w:ascii="Times New Roman" w:hAnsi="Times New Roman"/>
        </w:rPr>
        <w:t>inking?</w:t>
      </w:r>
    </w:p>
    <w:p w:rsidR="00BE6DA0" w:rsidRPr="006B661D" w:rsidRDefault="00BE6DA0" w:rsidP="00B417A5">
      <w:pPr>
        <w:pStyle w:val="NoSpacing"/>
        <w:rPr>
          <w:rFonts w:ascii="Times New Roman" w:hAnsi="Times New Roman"/>
        </w:rPr>
      </w:pPr>
    </w:p>
    <w:p w:rsidR="0043316A" w:rsidRDefault="0043316A" w:rsidP="00B417A5">
      <w:pPr>
        <w:pStyle w:val="NoSpacing"/>
        <w:rPr>
          <w:rFonts w:ascii="Times New Roman" w:hAnsi="Times New Roman"/>
        </w:rPr>
      </w:pPr>
    </w:p>
    <w:p w:rsidR="00B1082A" w:rsidRDefault="00B1082A" w:rsidP="00B417A5">
      <w:pPr>
        <w:pStyle w:val="NoSpacing"/>
        <w:rPr>
          <w:rFonts w:ascii="Times New Roman" w:hAnsi="Times New Roman"/>
        </w:rPr>
      </w:pPr>
    </w:p>
    <w:p w:rsidR="00B1082A" w:rsidRDefault="00B1082A" w:rsidP="00B417A5">
      <w:pPr>
        <w:pStyle w:val="NoSpacing"/>
        <w:rPr>
          <w:rFonts w:ascii="Times New Roman" w:hAnsi="Times New Roman"/>
        </w:rPr>
      </w:pPr>
    </w:p>
    <w:p w:rsidR="00B1082A" w:rsidRDefault="00B1082A" w:rsidP="00B417A5">
      <w:pPr>
        <w:pStyle w:val="NoSpacing"/>
        <w:rPr>
          <w:rFonts w:ascii="Times New Roman" w:hAnsi="Times New Roman"/>
        </w:rPr>
      </w:pPr>
    </w:p>
    <w:p w:rsidR="00B1082A" w:rsidRDefault="00B1082A" w:rsidP="00B417A5">
      <w:pPr>
        <w:pStyle w:val="NoSpacing"/>
        <w:rPr>
          <w:rFonts w:ascii="Times New Roman" w:hAnsi="Times New Roman"/>
        </w:rPr>
      </w:pPr>
    </w:p>
    <w:p w:rsidR="00B1082A" w:rsidRDefault="00B1082A" w:rsidP="00B417A5">
      <w:pPr>
        <w:pStyle w:val="NoSpacing"/>
        <w:rPr>
          <w:rFonts w:ascii="Times New Roman" w:hAnsi="Times New Roman"/>
        </w:rPr>
      </w:pPr>
    </w:p>
    <w:p w:rsidR="00B1082A" w:rsidRDefault="00B1082A" w:rsidP="00B417A5">
      <w:pPr>
        <w:pStyle w:val="NoSpacing"/>
        <w:rPr>
          <w:rFonts w:ascii="Times New Roman" w:hAnsi="Times New Roman"/>
        </w:rPr>
      </w:pPr>
    </w:p>
    <w:p w:rsidR="00B1082A" w:rsidRDefault="00B1082A" w:rsidP="00B417A5">
      <w:pPr>
        <w:pStyle w:val="NoSpacing"/>
        <w:rPr>
          <w:rFonts w:ascii="Times New Roman" w:hAnsi="Times New Roman"/>
        </w:rPr>
      </w:pPr>
    </w:p>
    <w:p w:rsidR="00B1082A" w:rsidRDefault="00B1082A" w:rsidP="00B417A5">
      <w:pPr>
        <w:pStyle w:val="NoSpacing"/>
        <w:rPr>
          <w:rFonts w:ascii="Times New Roman" w:hAnsi="Times New Roman"/>
        </w:rPr>
      </w:pPr>
    </w:p>
    <w:p w:rsidR="00B1082A" w:rsidRDefault="00B1082A" w:rsidP="00B417A5">
      <w:pPr>
        <w:pStyle w:val="NoSpacing"/>
        <w:rPr>
          <w:rFonts w:ascii="Times New Roman" w:hAnsi="Times New Roman"/>
        </w:rPr>
      </w:pPr>
    </w:p>
    <w:p w:rsidR="00B1082A" w:rsidRDefault="00B1082A" w:rsidP="00B417A5">
      <w:pPr>
        <w:pStyle w:val="NoSpacing"/>
        <w:rPr>
          <w:rFonts w:ascii="Times New Roman" w:hAnsi="Times New Roman"/>
        </w:rPr>
      </w:pPr>
    </w:p>
    <w:p w:rsidR="00B1082A" w:rsidRDefault="00B1082A" w:rsidP="00B417A5">
      <w:pPr>
        <w:pStyle w:val="NoSpacing"/>
        <w:rPr>
          <w:rFonts w:ascii="Times New Roman" w:hAnsi="Times New Roman"/>
        </w:rPr>
      </w:pPr>
    </w:p>
    <w:p w:rsidR="00B417A5" w:rsidRPr="006B661D" w:rsidRDefault="00B1082A" w:rsidP="00B417A5">
      <w:pPr>
        <w:pStyle w:val="NoSpacing"/>
        <w:rPr>
          <w:rFonts w:ascii="Times New Roman" w:hAnsi="Times New Roman"/>
        </w:rPr>
      </w:pPr>
      <w:r>
        <w:rPr>
          <w:rFonts w:ascii="Times New Roman" w:hAnsi="Times New Roman"/>
        </w:rPr>
        <w:t>6</w:t>
      </w:r>
      <w:r w:rsidR="00B417A5" w:rsidRPr="006B661D">
        <w:rPr>
          <w:rFonts w:ascii="Times New Roman" w:hAnsi="Times New Roman"/>
        </w:rPr>
        <w:t>. Calculating Density</w:t>
      </w:r>
      <w:r w:rsidR="00756D4A" w:rsidRPr="006B661D">
        <w:rPr>
          <w:rFonts w:ascii="Times New Roman" w:hAnsi="Times New Roman"/>
        </w:rPr>
        <w:t xml:space="preserve"> and Specific Gravity</w:t>
      </w:r>
    </w:p>
    <w:p w:rsidR="008D38F2" w:rsidRPr="006B661D" w:rsidRDefault="006C0B1A" w:rsidP="006C0B1A">
      <w:pPr>
        <w:pStyle w:val="NoSpacing"/>
        <w:rPr>
          <w:rFonts w:ascii="Times New Roman" w:hAnsi="Times New Roman"/>
        </w:rPr>
      </w:pPr>
      <w:r w:rsidRPr="006B661D">
        <w:rPr>
          <w:rFonts w:ascii="Times New Roman" w:hAnsi="Times New Roman"/>
        </w:rPr>
        <w:t xml:space="preserve">We can figure out the density of </w:t>
      </w:r>
      <w:r w:rsidR="002160DA" w:rsidRPr="006B661D">
        <w:rPr>
          <w:rFonts w:ascii="Times New Roman" w:hAnsi="Times New Roman"/>
        </w:rPr>
        <w:t xml:space="preserve">blocks </w:t>
      </w:r>
      <w:r w:rsidRPr="006B661D">
        <w:rPr>
          <w:rFonts w:ascii="Times New Roman" w:hAnsi="Times New Roman"/>
        </w:rPr>
        <w:t xml:space="preserve">using division if we know their volume and mass. </w:t>
      </w:r>
    </w:p>
    <w:p w:rsidR="00484BE3" w:rsidRPr="006B661D" w:rsidRDefault="00484BE3" w:rsidP="006C0B1A">
      <w:pPr>
        <w:pStyle w:val="NoSpacing"/>
        <w:rPr>
          <w:rFonts w:ascii="Times New Roman" w:hAnsi="Times New Roman"/>
        </w:rPr>
      </w:pPr>
      <w:r w:rsidRPr="006B661D">
        <w:rPr>
          <w:rFonts w:ascii="Times New Roman" w:hAnsi="Times New Roman"/>
        </w:rPr>
        <w:t xml:space="preserve">The equations are </w:t>
      </w:r>
      <w:r w:rsidR="00A13496" w:rsidRPr="006B661D">
        <w:rPr>
          <w:rFonts w:ascii="Times New Roman" w:hAnsi="Times New Roman"/>
          <w:position w:val="-20"/>
        </w:rPr>
        <w:object w:dxaOrig="6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5pt;height:45pt" o:ole="">
            <v:imagedata r:id="rId8" o:title=""/>
          </v:shape>
          <o:OLEObject Type="Embed" ProgID="Equation.DSMT4" ShapeID="_x0000_i1028" DrawAspect="Content" ObjectID="_1613285312" r:id="rId9"/>
        </w:object>
      </w:r>
      <w:r w:rsidRPr="006B661D">
        <w:rPr>
          <w:rFonts w:ascii="Times New Roman" w:hAnsi="Times New Roman"/>
        </w:rPr>
        <w:t xml:space="preserve"> and </w:t>
      </w:r>
      <w:r w:rsidR="00A13496" w:rsidRPr="006B661D">
        <w:rPr>
          <w:rFonts w:ascii="Times New Roman" w:hAnsi="Times New Roman"/>
          <w:position w:val="-26"/>
        </w:rPr>
        <w:object w:dxaOrig="1280" w:dyaOrig="620">
          <v:shape id="_x0000_i1029" type="#_x0000_t75" style="width:98.25pt;height:46.5pt" o:ole="">
            <v:imagedata r:id="rId10" o:title=""/>
          </v:shape>
          <o:OLEObject Type="Embed" ProgID="Equation.DSMT4" ShapeID="_x0000_i1029" DrawAspect="Content" ObjectID="_1613285313" r:id="rId11"/>
        </w:object>
      </w:r>
    </w:p>
    <w:p w:rsidR="008D38F2" w:rsidRPr="006B661D" w:rsidRDefault="008D38F2" w:rsidP="006C0B1A">
      <w:pPr>
        <w:pStyle w:val="NoSpacing"/>
        <w:rPr>
          <w:rFonts w:ascii="Times New Roman" w:hAnsi="Times New Roman"/>
        </w:rPr>
      </w:pPr>
    </w:p>
    <w:p w:rsidR="00484BE3" w:rsidRPr="006B661D" w:rsidRDefault="006C0B1A" w:rsidP="006C0B1A">
      <w:pPr>
        <w:pStyle w:val="NoSpacing"/>
        <w:rPr>
          <w:rFonts w:ascii="Times New Roman" w:hAnsi="Times New Roman"/>
        </w:rPr>
      </w:pPr>
      <w:r w:rsidRPr="006B661D">
        <w:rPr>
          <w:rFonts w:ascii="Times New Roman" w:hAnsi="Times New Roman"/>
        </w:rPr>
        <w:t>Let’s try this</w:t>
      </w:r>
      <w:r w:rsidR="00460078" w:rsidRPr="006B661D">
        <w:rPr>
          <w:rFonts w:ascii="Times New Roman" w:hAnsi="Times New Roman"/>
        </w:rPr>
        <w:t xml:space="preserve"> using the “mystery tab”</w:t>
      </w:r>
      <w:r w:rsidR="00484BE3" w:rsidRPr="006B661D">
        <w:rPr>
          <w:rFonts w:ascii="Times New Roman" w:hAnsi="Times New Roman"/>
        </w:rPr>
        <w:t>.</w:t>
      </w:r>
      <w:r w:rsidR="008D38F2" w:rsidRPr="006B661D">
        <w:rPr>
          <w:rFonts w:ascii="Times New Roman" w:hAnsi="Times New Roman"/>
        </w:rPr>
        <w:t xml:space="preserve">  Use the “show table” button to view a list of densities of materials.  Use your observations and measurements to identify each block A, B, C, D, E as one of the materials on the list.  You do not have to fill in every cell in the table, for materials that do not submerge completely you will not be able to determine the volume measurement using the tank volume change.  Think about other observations you can make to figure out how the densities and specific gravities compare.</w:t>
      </w:r>
    </w:p>
    <w:p w:rsidR="006C0B1A" w:rsidRPr="006B661D" w:rsidRDefault="006C0B1A" w:rsidP="006C0B1A">
      <w:pPr>
        <w:pStyle w:val="NoSpacing"/>
        <w:rPr>
          <w:rFonts w:ascii="Times New Roman" w:hAnsi="Times New Roman"/>
        </w:rPr>
      </w:pPr>
    </w:p>
    <w:tbl>
      <w:tblPr>
        <w:tblStyle w:val="TableGrid"/>
        <w:tblW w:w="0" w:type="auto"/>
        <w:jc w:val="center"/>
        <w:tblLook w:val="04A0" w:firstRow="1" w:lastRow="0" w:firstColumn="1" w:lastColumn="0" w:noHBand="0" w:noVBand="1"/>
      </w:tblPr>
      <w:tblGrid>
        <w:gridCol w:w="1066"/>
        <w:gridCol w:w="1013"/>
        <w:gridCol w:w="1211"/>
        <w:gridCol w:w="1369"/>
        <w:gridCol w:w="1424"/>
        <w:gridCol w:w="1257"/>
        <w:gridCol w:w="1588"/>
        <w:gridCol w:w="2088"/>
      </w:tblGrid>
      <w:tr w:rsidR="008D38F2" w:rsidRPr="006B661D">
        <w:trPr>
          <w:jc w:val="center"/>
        </w:trPr>
        <w:tc>
          <w:tcPr>
            <w:tcW w:w="1066" w:type="dxa"/>
          </w:tcPr>
          <w:p w:rsidR="008D38F2" w:rsidRPr="006B661D" w:rsidRDefault="008D38F2" w:rsidP="005357C5">
            <w:pPr>
              <w:pStyle w:val="NoSpacing"/>
              <w:jc w:val="center"/>
              <w:rPr>
                <w:rFonts w:ascii="Times New Roman" w:hAnsi="Times New Roman"/>
              </w:rPr>
            </w:pPr>
            <w:r w:rsidRPr="006B661D">
              <w:rPr>
                <w:rFonts w:ascii="Times New Roman" w:hAnsi="Times New Roman"/>
              </w:rPr>
              <w:t>Object</w:t>
            </w:r>
          </w:p>
        </w:tc>
        <w:tc>
          <w:tcPr>
            <w:tcW w:w="1013" w:type="dxa"/>
          </w:tcPr>
          <w:p w:rsidR="008D38F2" w:rsidRPr="006B661D" w:rsidRDefault="008D38F2" w:rsidP="005357C5">
            <w:pPr>
              <w:pStyle w:val="NoSpacing"/>
              <w:jc w:val="center"/>
              <w:rPr>
                <w:rFonts w:ascii="Times New Roman" w:hAnsi="Times New Roman"/>
              </w:rPr>
            </w:pPr>
            <w:r w:rsidRPr="006B661D">
              <w:rPr>
                <w:rFonts w:ascii="Times New Roman" w:hAnsi="Times New Roman"/>
              </w:rPr>
              <w:t>Mass</w:t>
            </w:r>
          </w:p>
          <w:p w:rsidR="008D38F2" w:rsidRPr="006B661D" w:rsidRDefault="008D38F2" w:rsidP="005357C5">
            <w:pPr>
              <w:pStyle w:val="NoSpacing"/>
              <w:jc w:val="center"/>
              <w:rPr>
                <w:rFonts w:ascii="Times New Roman" w:hAnsi="Times New Roman"/>
              </w:rPr>
            </w:pPr>
            <w:r w:rsidRPr="006B661D">
              <w:rPr>
                <w:rFonts w:ascii="Times New Roman" w:hAnsi="Times New Roman"/>
              </w:rPr>
              <w:t>(kg)</w:t>
            </w:r>
          </w:p>
        </w:tc>
        <w:tc>
          <w:tcPr>
            <w:tcW w:w="1211" w:type="dxa"/>
          </w:tcPr>
          <w:p w:rsidR="008D38F2" w:rsidRPr="006B661D" w:rsidRDefault="008D38F2" w:rsidP="005357C5">
            <w:pPr>
              <w:pStyle w:val="NoSpacing"/>
              <w:jc w:val="center"/>
              <w:rPr>
                <w:rFonts w:ascii="Times New Roman" w:hAnsi="Times New Roman"/>
              </w:rPr>
            </w:pPr>
            <w:r w:rsidRPr="006B661D">
              <w:rPr>
                <w:rFonts w:ascii="Times New Roman" w:hAnsi="Times New Roman"/>
              </w:rPr>
              <w:t>Volume</w:t>
            </w:r>
          </w:p>
          <w:p w:rsidR="008D38F2" w:rsidRPr="006B661D" w:rsidRDefault="00617198" w:rsidP="005357C5">
            <w:pPr>
              <w:pStyle w:val="NoSpacing"/>
              <w:jc w:val="center"/>
              <w:rPr>
                <w:rFonts w:ascii="Times New Roman" w:hAnsi="Times New Roman"/>
              </w:rPr>
            </w:pPr>
            <w:r w:rsidRPr="006B661D">
              <w:rPr>
                <w:rFonts w:ascii="Times New Roman" w:hAnsi="Times New Roman"/>
              </w:rPr>
              <w:t>(L</w:t>
            </w:r>
            <w:r w:rsidR="008D38F2" w:rsidRPr="006B661D">
              <w:rPr>
                <w:rFonts w:ascii="Times New Roman" w:hAnsi="Times New Roman"/>
              </w:rPr>
              <w:t>)</w:t>
            </w:r>
          </w:p>
        </w:tc>
        <w:tc>
          <w:tcPr>
            <w:tcW w:w="1369" w:type="dxa"/>
          </w:tcPr>
          <w:p w:rsidR="008D38F2" w:rsidRPr="006B661D" w:rsidRDefault="008D38F2" w:rsidP="005357C5">
            <w:pPr>
              <w:pStyle w:val="NoSpacing"/>
              <w:jc w:val="center"/>
              <w:rPr>
                <w:rFonts w:ascii="Times New Roman" w:hAnsi="Times New Roman"/>
              </w:rPr>
            </w:pPr>
            <w:r w:rsidRPr="006B661D">
              <w:rPr>
                <w:rFonts w:ascii="Times New Roman" w:hAnsi="Times New Roman"/>
              </w:rPr>
              <w:t>Density</w:t>
            </w:r>
          </w:p>
          <w:p w:rsidR="008D38F2" w:rsidRPr="006B661D" w:rsidRDefault="00617198" w:rsidP="005357C5">
            <w:pPr>
              <w:pStyle w:val="NoSpacing"/>
              <w:jc w:val="center"/>
              <w:rPr>
                <w:rFonts w:ascii="Times New Roman" w:hAnsi="Times New Roman"/>
              </w:rPr>
            </w:pPr>
            <w:r w:rsidRPr="006B661D">
              <w:rPr>
                <w:rFonts w:ascii="Times New Roman" w:hAnsi="Times New Roman"/>
              </w:rPr>
              <w:t>(kg/L</w:t>
            </w:r>
            <w:r w:rsidR="008D38F2" w:rsidRPr="006B661D">
              <w:rPr>
                <w:rFonts w:ascii="Times New Roman" w:hAnsi="Times New Roman"/>
              </w:rPr>
              <w:t>)</w:t>
            </w:r>
          </w:p>
        </w:tc>
        <w:tc>
          <w:tcPr>
            <w:tcW w:w="1424" w:type="dxa"/>
          </w:tcPr>
          <w:p w:rsidR="008D38F2" w:rsidRPr="006B661D" w:rsidRDefault="008D38F2" w:rsidP="005357C5">
            <w:pPr>
              <w:pStyle w:val="NoSpacing"/>
              <w:jc w:val="center"/>
              <w:rPr>
                <w:rFonts w:ascii="Times New Roman" w:hAnsi="Times New Roman"/>
              </w:rPr>
            </w:pPr>
            <w:r w:rsidRPr="006B661D">
              <w:rPr>
                <w:rFonts w:ascii="Times New Roman" w:hAnsi="Times New Roman"/>
              </w:rPr>
              <w:t xml:space="preserve"> Specific Gravity</w:t>
            </w:r>
          </w:p>
        </w:tc>
        <w:tc>
          <w:tcPr>
            <w:tcW w:w="1257" w:type="dxa"/>
          </w:tcPr>
          <w:p w:rsidR="008D38F2" w:rsidRPr="006B661D" w:rsidRDefault="008D38F2" w:rsidP="005357C5">
            <w:pPr>
              <w:pStyle w:val="NoSpacing"/>
              <w:jc w:val="center"/>
              <w:rPr>
                <w:rFonts w:ascii="Times New Roman" w:hAnsi="Times New Roman"/>
              </w:rPr>
            </w:pPr>
            <w:r w:rsidRPr="006B661D">
              <w:rPr>
                <w:rFonts w:ascii="Times New Roman" w:hAnsi="Times New Roman"/>
              </w:rPr>
              <w:t>Sink or Float?</w:t>
            </w:r>
          </w:p>
        </w:tc>
        <w:tc>
          <w:tcPr>
            <w:tcW w:w="1588" w:type="dxa"/>
          </w:tcPr>
          <w:p w:rsidR="008D38F2" w:rsidRPr="006B661D" w:rsidRDefault="008D38F2" w:rsidP="005357C5">
            <w:pPr>
              <w:pStyle w:val="NoSpacing"/>
              <w:jc w:val="center"/>
              <w:rPr>
                <w:rFonts w:ascii="Times New Roman" w:hAnsi="Times New Roman"/>
              </w:rPr>
            </w:pPr>
            <w:r w:rsidRPr="006B661D">
              <w:rPr>
                <w:rFonts w:ascii="Times New Roman" w:hAnsi="Times New Roman"/>
              </w:rPr>
              <w:t>Approximate</w:t>
            </w:r>
          </w:p>
          <w:p w:rsidR="008D38F2" w:rsidRPr="006B661D" w:rsidRDefault="008D38F2" w:rsidP="005357C5">
            <w:pPr>
              <w:pStyle w:val="NoSpacing"/>
              <w:jc w:val="center"/>
              <w:rPr>
                <w:rFonts w:ascii="Times New Roman" w:hAnsi="Times New Roman"/>
              </w:rPr>
            </w:pPr>
            <w:r w:rsidRPr="006B661D">
              <w:rPr>
                <w:rFonts w:ascii="Times New Roman" w:hAnsi="Times New Roman"/>
              </w:rPr>
              <w:t>% submerged</w:t>
            </w:r>
          </w:p>
        </w:tc>
        <w:tc>
          <w:tcPr>
            <w:tcW w:w="2088" w:type="dxa"/>
          </w:tcPr>
          <w:p w:rsidR="008D38F2" w:rsidRPr="006B661D" w:rsidRDefault="008D38F2" w:rsidP="005357C5">
            <w:pPr>
              <w:pStyle w:val="NoSpacing"/>
              <w:jc w:val="center"/>
              <w:rPr>
                <w:rFonts w:ascii="Times New Roman" w:hAnsi="Times New Roman"/>
              </w:rPr>
            </w:pPr>
            <w:r w:rsidRPr="006B661D">
              <w:rPr>
                <w:rFonts w:ascii="Times New Roman" w:hAnsi="Times New Roman"/>
              </w:rPr>
              <w:t>Material</w:t>
            </w:r>
          </w:p>
        </w:tc>
      </w:tr>
      <w:tr w:rsidR="008D38F2" w:rsidRPr="006B661D">
        <w:trPr>
          <w:jc w:val="center"/>
        </w:trPr>
        <w:tc>
          <w:tcPr>
            <w:tcW w:w="1066" w:type="dxa"/>
          </w:tcPr>
          <w:p w:rsidR="008D38F2" w:rsidRPr="006B661D" w:rsidRDefault="008D38F2" w:rsidP="005357C5">
            <w:pPr>
              <w:pStyle w:val="NoSpacing"/>
              <w:jc w:val="center"/>
              <w:rPr>
                <w:rFonts w:ascii="Times New Roman" w:hAnsi="Times New Roman"/>
              </w:rPr>
            </w:pPr>
            <w:r w:rsidRPr="006B661D">
              <w:rPr>
                <w:rFonts w:ascii="Times New Roman" w:hAnsi="Times New Roman"/>
              </w:rPr>
              <w:t>A</w:t>
            </w:r>
          </w:p>
        </w:tc>
        <w:tc>
          <w:tcPr>
            <w:tcW w:w="1013" w:type="dxa"/>
          </w:tcPr>
          <w:p w:rsidR="008D38F2" w:rsidRPr="006B661D" w:rsidRDefault="008D38F2" w:rsidP="00D36CE0">
            <w:pPr>
              <w:pStyle w:val="NoSpacing"/>
              <w:tabs>
                <w:tab w:val="left" w:pos="720"/>
              </w:tabs>
              <w:rPr>
                <w:rFonts w:ascii="Times New Roman" w:hAnsi="Times New Roman"/>
              </w:rPr>
            </w:pPr>
          </w:p>
        </w:tc>
        <w:tc>
          <w:tcPr>
            <w:tcW w:w="1211" w:type="dxa"/>
          </w:tcPr>
          <w:p w:rsidR="008D38F2" w:rsidRPr="006B661D" w:rsidRDefault="008D38F2" w:rsidP="006C0B1A">
            <w:pPr>
              <w:pStyle w:val="NoSpacing"/>
              <w:rPr>
                <w:rFonts w:ascii="Times New Roman" w:hAnsi="Times New Roman"/>
              </w:rPr>
            </w:pPr>
          </w:p>
        </w:tc>
        <w:tc>
          <w:tcPr>
            <w:tcW w:w="1369" w:type="dxa"/>
          </w:tcPr>
          <w:p w:rsidR="008D38F2" w:rsidRPr="006B661D" w:rsidRDefault="008D38F2" w:rsidP="006C0B1A">
            <w:pPr>
              <w:pStyle w:val="NoSpacing"/>
              <w:rPr>
                <w:rFonts w:ascii="Times New Roman" w:hAnsi="Times New Roman"/>
              </w:rPr>
            </w:pPr>
          </w:p>
        </w:tc>
        <w:tc>
          <w:tcPr>
            <w:tcW w:w="1424" w:type="dxa"/>
          </w:tcPr>
          <w:p w:rsidR="008D38F2" w:rsidRPr="006B661D" w:rsidRDefault="008D38F2" w:rsidP="006C0B1A">
            <w:pPr>
              <w:pStyle w:val="NoSpacing"/>
              <w:rPr>
                <w:rFonts w:ascii="Times New Roman" w:hAnsi="Times New Roman"/>
              </w:rPr>
            </w:pPr>
          </w:p>
        </w:tc>
        <w:tc>
          <w:tcPr>
            <w:tcW w:w="1257" w:type="dxa"/>
          </w:tcPr>
          <w:p w:rsidR="008D38F2" w:rsidRPr="006B661D" w:rsidRDefault="008D38F2" w:rsidP="006C0B1A">
            <w:pPr>
              <w:pStyle w:val="NoSpacing"/>
              <w:rPr>
                <w:rFonts w:ascii="Times New Roman" w:hAnsi="Times New Roman"/>
              </w:rPr>
            </w:pPr>
          </w:p>
        </w:tc>
        <w:tc>
          <w:tcPr>
            <w:tcW w:w="1588" w:type="dxa"/>
          </w:tcPr>
          <w:p w:rsidR="008D38F2" w:rsidRPr="006B661D" w:rsidRDefault="008D38F2" w:rsidP="006C0B1A">
            <w:pPr>
              <w:pStyle w:val="NoSpacing"/>
              <w:rPr>
                <w:rFonts w:ascii="Times New Roman" w:hAnsi="Times New Roman"/>
              </w:rPr>
            </w:pPr>
          </w:p>
        </w:tc>
        <w:tc>
          <w:tcPr>
            <w:tcW w:w="2088" w:type="dxa"/>
          </w:tcPr>
          <w:p w:rsidR="008D38F2" w:rsidRPr="006B661D" w:rsidRDefault="008D38F2" w:rsidP="006C0B1A">
            <w:pPr>
              <w:pStyle w:val="NoSpacing"/>
              <w:rPr>
                <w:rFonts w:ascii="Times New Roman" w:hAnsi="Times New Roman"/>
              </w:rPr>
            </w:pPr>
          </w:p>
        </w:tc>
      </w:tr>
      <w:tr w:rsidR="008D38F2" w:rsidRPr="006B661D">
        <w:trPr>
          <w:jc w:val="center"/>
        </w:trPr>
        <w:tc>
          <w:tcPr>
            <w:tcW w:w="1066" w:type="dxa"/>
          </w:tcPr>
          <w:p w:rsidR="008D38F2" w:rsidRPr="006B661D" w:rsidRDefault="008D38F2" w:rsidP="005357C5">
            <w:pPr>
              <w:pStyle w:val="NoSpacing"/>
              <w:jc w:val="center"/>
              <w:rPr>
                <w:rFonts w:ascii="Times New Roman" w:hAnsi="Times New Roman"/>
              </w:rPr>
            </w:pPr>
            <w:r w:rsidRPr="006B661D">
              <w:rPr>
                <w:rFonts w:ascii="Times New Roman" w:hAnsi="Times New Roman"/>
              </w:rPr>
              <w:t>B</w:t>
            </w:r>
          </w:p>
        </w:tc>
        <w:tc>
          <w:tcPr>
            <w:tcW w:w="1013" w:type="dxa"/>
          </w:tcPr>
          <w:p w:rsidR="008D38F2" w:rsidRPr="006B661D" w:rsidRDefault="008D38F2" w:rsidP="006C0B1A">
            <w:pPr>
              <w:pStyle w:val="NoSpacing"/>
              <w:rPr>
                <w:rFonts w:ascii="Times New Roman" w:hAnsi="Times New Roman"/>
              </w:rPr>
            </w:pPr>
          </w:p>
        </w:tc>
        <w:tc>
          <w:tcPr>
            <w:tcW w:w="1211" w:type="dxa"/>
          </w:tcPr>
          <w:p w:rsidR="008D38F2" w:rsidRPr="006B661D" w:rsidRDefault="008D38F2" w:rsidP="006C0B1A">
            <w:pPr>
              <w:pStyle w:val="NoSpacing"/>
              <w:rPr>
                <w:rFonts w:ascii="Times New Roman" w:hAnsi="Times New Roman"/>
              </w:rPr>
            </w:pPr>
          </w:p>
        </w:tc>
        <w:tc>
          <w:tcPr>
            <w:tcW w:w="1369" w:type="dxa"/>
          </w:tcPr>
          <w:p w:rsidR="008D38F2" w:rsidRPr="006B661D" w:rsidRDefault="008D38F2" w:rsidP="006C0B1A">
            <w:pPr>
              <w:pStyle w:val="NoSpacing"/>
              <w:rPr>
                <w:rFonts w:ascii="Times New Roman" w:hAnsi="Times New Roman"/>
              </w:rPr>
            </w:pPr>
          </w:p>
        </w:tc>
        <w:tc>
          <w:tcPr>
            <w:tcW w:w="1424" w:type="dxa"/>
          </w:tcPr>
          <w:p w:rsidR="008D38F2" w:rsidRPr="006B661D" w:rsidRDefault="008D38F2" w:rsidP="006C0B1A">
            <w:pPr>
              <w:pStyle w:val="NoSpacing"/>
              <w:rPr>
                <w:rFonts w:ascii="Times New Roman" w:hAnsi="Times New Roman"/>
              </w:rPr>
            </w:pPr>
          </w:p>
        </w:tc>
        <w:tc>
          <w:tcPr>
            <w:tcW w:w="1257" w:type="dxa"/>
          </w:tcPr>
          <w:p w:rsidR="008D38F2" w:rsidRPr="006B661D" w:rsidRDefault="008D38F2" w:rsidP="006C0B1A">
            <w:pPr>
              <w:pStyle w:val="NoSpacing"/>
              <w:rPr>
                <w:rFonts w:ascii="Times New Roman" w:hAnsi="Times New Roman"/>
              </w:rPr>
            </w:pPr>
          </w:p>
        </w:tc>
        <w:tc>
          <w:tcPr>
            <w:tcW w:w="1588" w:type="dxa"/>
          </w:tcPr>
          <w:p w:rsidR="008D38F2" w:rsidRPr="006B661D" w:rsidRDefault="008D38F2" w:rsidP="006C0B1A">
            <w:pPr>
              <w:pStyle w:val="NoSpacing"/>
              <w:rPr>
                <w:rFonts w:ascii="Times New Roman" w:hAnsi="Times New Roman"/>
              </w:rPr>
            </w:pPr>
          </w:p>
        </w:tc>
        <w:tc>
          <w:tcPr>
            <w:tcW w:w="2088" w:type="dxa"/>
          </w:tcPr>
          <w:p w:rsidR="008D38F2" w:rsidRPr="006B661D" w:rsidRDefault="008D38F2" w:rsidP="006C0B1A">
            <w:pPr>
              <w:pStyle w:val="NoSpacing"/>
              <w:rPr>
                <w:rFonts w:ascii="Times New Roman" w:hAnsi="Times New Roman"/>
              </w:rPr>
            </w:pPr>
          </w:p>
        </w:tc>
      </w:tr>
      <w:tr w:rsidR="008D38F2" w:rsidRPr="006B661D">
        <w:trPr>
          <w:jc w:val="center"/>
        </w:trPr>
        <w:tc>
          <w:tcPr>
            <w:tcW w:w="1066" w:type="dxa"/>
          </w:tcPr>
          <w:p w:rsidR="008D38F2" w:rsidRPr="006B661D" w:rsidRDefault="008D38F2" w:rsidP="005357C5">
            <w:pPr>
              <w:pStyle w:val="NoSpacing"/>
              <w:jc w:val="center"/>
              <w:rPr>
                <w:rFonts w:ascii="Times New Roman" w:hAnsi="Times New Roman"/>
              </w:rPr>
            </w:pPr>
            <w:r w:rsidRPr="006B661D">
              <w:rPr>
                <w:rFonts w:ascii="Times New Roman" w:hAnsi="Times New Roman"/>
              </w:rPr>
              <w:t>C</w:t>
            </w:r>
          </w:p>
        </w:tc>
        <w:tc>
          <w:tcPr>
            <w:tcW w:w="1013" w:type="dxa"/>
          </w:tcPr>
          <w:p w:rsidR="008D38F2" w:rsidRPr="006B661D" w:rsidRDefault="008D38F2" w:rsidP="006C0B1A">
            <w:pPr>
              <w:pStyle w:val="NoSpacing"/>
              <w:rPr>
                <w:rFonts w:ascii="Times New Roman" w:hAnsi="Times New Roman"/>
              </w:rPr>
            </w:pPr>
          </w:p>
        </w:tc>
        <w:tc>
          <w:tcPr>
            <w:tcW w:w="1211" w:type="dxa"/>
          </w:tcPr>
          <w:p w:rsidR="008D38F2" w:rsidRPr="006B661D" w:rsidRDefault="008D38F2" w:rsidP="006C0B1A">
            <w:pPr>
              <w:pStyle w:val="NoSpacing"/>
              <w:rPr>
                <w:rFonts w:ascii="Times New Roman" w:hAnsi="Times New Roman"/>
              </w:rPr>
            </w:pPr>
          </w:p>
        </w:tc>
        <w:tc>
          <w:tcPr>
            <w:tcW w:w="1369" w:type="dxa"/>
          </w:tcPr>
          <w:p w:rsidR="008D38F2" w:rsidRPr="006B661D" w:rsidRDefault="008D38F2" w:rsidP="006C0B1A">
            <w:pPr>
              <w:pStyle w:val="NoSpacing"/>
              <w:rPr>
                <w:rFonts w:ascii="Times New Roman" w:hAnsi="Times New Roman"/>
              </w:rPr>
            </w:pPr>
          </w:p>
        </w:tc>
        <w:tc>
          <w:tcPr>
            <w:tcW w:w="1424" w:type="dxa"/>
          </w:tcPr>
          <w:p w:rsidR="008D38F2" w:rsidRPr="006B661D" w:rsidRDefault="008D38F2" w:rsidP="006C0B1A">
            <w:pPr>
              <w:pStyle w:val="NoSpacing"/>
              <w:rPr>
                <w:rFonts w:ascii="Times New Roman" w:hAnsi="Times New Roman"/>
              </w:rPr>
            </w:pPr>
          </w:p>
        </w:tc>
        <w:tc>
          <w:tcPr>
            <w:tcW w:w="1257" w:type="dxa"/>
          </w:tcPr>
          <w:p w:rsidR="008D38F2" w:rsidRPr="006B661D" w:rsidRDefault="008D38F2" w:rsidP="00D36CE0">
            <w:pPr>
              <w:pStyle w:val="NoSpacing"/>
              <w:rPr>
                <w:rFonts w:ascii="Times New Roman" w:hAnsi="Times New Roman"/>
              </w:rPr>
            </w:pPr>
          </w:p>
        </w:tc>
        <w:tc>
          <w:tcPr>
            <w:tcW w:w="1588" w:type="dxa"/>
          </w:tcPr>
          <w:p w:rsidR="008D38F2" w:rsidRPr="006B661D" w:rsidRDefault="008D38F2" w:rsidP="006C0B1A">
            <w:pPr>
              <w:pStyle w:val="NoSpacing"/>
              <w:rPr>
                <w:rFonts w:ascii="Times New Roman" w:hAnsi="Times New Roman"/>
              </w:rPr>
            </w:pPr>
          </w:p>
        </w:tc>
        <w:tc>
          <w:tcPr>
            <w:tcW w:w="2088" w:type="dxa"/>
          </w:tcPr>
          <w:p w:rsidR="008D38F2" w:rsidRPr="006B661D" w:rsidRDefault="008D38F2" w:rsidP="006C0B1A">
            <w:pPr>
              <w:pStyle w:val="NoSpacing"/>
              <w:rPr>
                <w:rFonts w:ascii="Times New Roman" w:hAnsi="Times New Roman"/>
              </w:rPr>
            </w:pPr>
          </w:p>
        </w:tc>
      </w:tr>
      <w:tr w:rsidR="008D38F2" w:rsidRPr="006B661D">
        <w:trPr>
          <w:jc w:val="center"/>
        </w:trPr>
        <w:tc>
          <w:tcPr>
            <w:tcW w:w="1066" w:type="dxa"/>
          </w:tcPr>
          <w:p w:rsidR="008D38F2" w:rsidRPr="006B661D" w:rsidRDefault="008D38F2" w:rsidP="005357C5">
            <w:pPr>
              <w:pStyle w:val="NoSpacing"/>
              <w:jc w:val="center"/>
              <w:rPr>
                <w:rFonts w:ascii="Times New Roman" w:hAnsi="Times New Roman"/>
              </w:rPr>
            </w:pPr>
            <w:r w:rsidRPr="006B661D">
              <w:rPr>
                <w:rFonts w:ascii="Times New Roman" w:hAnsi="Times New Roman"/>
              </w:rPr>
              <w:t>D</w:t>
            </w:r>
          </w:p>
        </w:tc>
        <w:tc>
          <w:tcPr>
            <w:tcW w:w="1013" w:type="dxa"/>
          </w:tcPr>
          <w:p w:rsidR="008D38F2" w:rsidRPr="006B661D" w:rsidRDefault="008D38F2" w:rsidP="006C0B1A">
            <w:pPr>
              <w:pStyle w:val="NoSpacing"/>
              <w:rPr>
                <w:rFonts w:ascii="Times New Roman" w:hAnsi="Times New Roman"/>
              </w:rPr>
            </w:pPr>
          </w:p>
        </w:tc>
        <w:tc>
          <w:tcPr>
            <w:tcW w:w="1211" w:type="dxa"/>
          </w:tcPr>
          <w:p w:rsidR="008D38F2" w:rsidRPr="006B661D" w:rsidRDefault="008D38F2" w:rsidP="006C0B1A">
            <w:pPr>
              <w:pStyle w:val="NoSpacing"/>
              <w:rPr>
                <w:rFonts w:ascii="Times New Roman" w:hAnsi="Times New Roman"/>
              </w:rPr>
            </w:pPr>
          </w:p>
        </w:tc>
        <w:tc>
          <w:tcPr>
            <w:tcW w:w="1369" w:type="dxa"/>
          </w:tcPr>
          <w:p w:rsidR="008D38F2" w:rsidRPr="006B661D" w:rsidRDefault="008D38F2" w:rsidP="006C0B1A">
            <w:pPr>
              <w:pStyle w:val="NoSpacing"/>
              <w:rPr>
                <w:rFonts w:ascii="Times New Roman" w:hAnsi="Times New Roman"/>
              </w:rPr>
            </w:pPr>
          </w:p>
        </w:tc>
        <w:tc>
          <w:tcPr>
            <w:tcW w:w="1424" w:type="dxa"/>
          </w:tcPr>
          <w:p w:rsidR="008D38F2" w:rsidRPr="006B661D" w:rsidRDefault="008D38F2" w:rsidP="006C0B1A">
            <w:pPr>
              <w:pStyle w:val="NoSpacing"/>
              <w:rPr>
                <w:rFonts w:ascii="Times New Roman" w:hAnsi="Times New Roman"/>
              </w:rPr>
            </w:pPr>
          </w:p>
        </w:tc>
        <w:tc>
          <w:tcPr>
            <w:tcW w:w="1257" w:type="dxa"/>
          </w:tcPr>
          <w:p w:rsidR="008D38F2" w:rsidRPr="006B661D" w:rsidRDefault="008D38F2" w:rsidP="006C0B1A">
            <w:pPr>
              <w:pStyle w:val="NoSpacing"/>
              <w:rPr>
                <w:rFonts w:ascii="Times New Roman" w:hAnsi="Times New Roman"/>
              </w:rPr>
            </w:pPr>
          </w:p>
        </w:tc>
        <w:tc>
          <w:tcPr>
            <w:tcW w:w="1588" w:type="dxa"/>
          </w:tcPr>
          <w:p w:rsidR="008D38F2" w:rsidRPr="006B661D" w:rsidRDefault="008D38F2" w:rsidP="006C0B1A">
            <w:pPr>
              <w:pStyle w:val="NoSpacing"/>
              <w:rPr>
                <w:rFonts w:ascii="Times New Roman" w:hAnsi="Times New Roman"/>
              </w:rPr>
            </w:pPr>
          </w:p>
        </w:tc>
        <w:tc>
          <w:tcPr>
            <w:tcW w:w="2088" w:type="dxa"/>
          </w:tcPr>
          <w:p w:rsidR="008D38F2" w:rsidRPr="006B661D" w:rsidRDefault="008D38F2" w:rsidP="006C0B1A">
            <w:pPr>
              <w:pStyle w:val="NoSpacing"/>
              <w:rPr>
                <w:rFonts w:ascii="Times New Roman" w:hAnsi="Times New Roman"/>
              </w:rPr>
            </w:pPr>
          </w:p>
        </w:tc>
      </w:tr>
      <w:tr w:rsidR="008D38F2" w:rsidRPr="006B661D">
        <w:trPr>
          <w:jc w:val="center"/>
        </w:trPr>
        <w:tc>
          <w:tcPr>
            <w:tcW w:w="1066" w:type="dxa"/>
          </w:tcPr>
          <w:p w:rsidR="008D38F2" w:rsidRPr="006B661D" w:rsidRDefault="008D38F2" w:rsidP="005357C5">
            <w:pPr>
              <w:pStyle w:val="NoSpacing"/>
              <w:jc w:val="center"/>
              <w:rPr>
                <w:rFonts w:ascii="Times New Roman" w:hAnsi="Times New Roman"/>
              </w:rPr>
            </w:pPr>
            <w:r w:rsidRPr="006B661D">
              <w:rPr>
                <w:rFonts w:ascii="Times New Roman" w:hAnsi="Times New Roman"/>
              </w:rPr>
              <w:t>E</w:t>
            </w:r>
          </w:p>
        </w:tc>
        <w:tc>
          <w:tcPr>
            <w:tcW w:w="1013" w:type="dxa"/>
          </w:tcPr>
          <w:p w:rsidR="008D38F2" w:rsidRPr="006B661D" w:rsidRDefault="008D38F2" w:rsidP="006C0B1A">
            <w:pPr>
              <w:pStyle w:val="NoSpacing"/>
              <w:rPr>
                <w:rFonts w:ascii="Times New Roman" w:hAnsi="Times New Roman"/>
              </w:rPr>
            </w:pPr>
          </w:p>
        </w:tc>
        <w:tc>
          <w:tcPr>
            <w:tcW w:w="1211" w:type="dxa"/>
          </w:tcPr>
          <w:p w:rsidR="008D38F2" w:rsidRPr="006B661D" w:rsidRDefault="008D38F2" w:rsidP="006C0B1A">
            <w:pPr>
              <w:pStyle w:val="NoSpacing"/>
              <w:rPr>
                <w:rFonts w:ascii="Times New Roman" w:hAnsi="Times New Roman"/>
              </w:rPr>
            </w:pPr>
          </w:p>
        </w:tc>
        <w:tc>
          <w:tcPr>
            <w:tcW w:w="1369" w:type="dxa"/>
          </w:tcPr>
          <w:p w:rsidR="008D38F2" w:rsidRPr="006B661D" w:rsidRDefault="008D38F2" w:rsidP="006C0B1A">
            <w:pPr>
              <w:pStyle w:val="NoSpacing"/>
              <w:rPr>
                <w:rFonts w:ascii="Times New Roman" w:hAnsi="Times New Roman"/>
              </w:rPr>
            </w:pPr>
          </w:p>
        </w:tc>
        <w:tc>
          <w:tcPr>
            <w:tcW w:w="1424" w:type="dxa"/>
          </w:tcPr>
          <w:p w:rsidR="008D38F2" w:rsidRPr="006B661D" w:rsidRDefault="008D38F2" w:rsidP="006C0B1A">
            <w:pPr>
              <w:pStyle w:val="NoSpacing"/>
              <w:rPr>
                <w:rFonts w:ascii="Times New Roman" w:hAnsi="Times New Roman"/>
              </w:rPr>
            </w:pPr>
          </w:p>
        </w:tc>
        <w:tc>
          <w:tcPr>
            <w:tcW w:w="1257" w:type="dxa"/>
          </w:tcPr>
          <w:p w:rsidR="008D38F2" w:rsidRPr="006B661D" w:rsidRDefault="008D38F2" w:rsidP="006C0B1A">
            <w:pPr>
              <w:pStyle w:val="NoSpacing"/>
              <w:rPr>
                <w:rFonts w:ascii="Times New Roman" w:hAnsi="Times New Roman"/>
              </w:rPr>
            </w:pPr>
          </w:p>
        </w:tc>
        <w:tc>
          <w:tcPr>
            <w:tcW w:w="1588" w:type="dxa"/>
          </w:tcPr>
          <w:p w:rsidR="008D38F2" w:rsidRPr="006B661D" w:rsidRDefault="008D38F2" w:rsidP="006C0B1A">
            <w:pPr>
              <w:pStyle w:val="NoSpacing"/>
              <w:rPr>
                <w:rFonts w:ascii="Times New Roman" w:hAnsi="Times New Roman"/>
              </w:rPr>
            </w:pPr>
          </w:p>
        </w:tc>
        <w:tc>
          <w:tcPr>
            <w:tcW w:w="2088" w:type="dxa"/>
          </w:tcPr>
          <w:p w:rsidR="008D38F2" w:rsidRPr="006B661D" w:rsidRDefault="008D38F2" w:rsidP="006C0B1A">
            <w:pPr>
              <w:pStyle w:val="NoSpacing"/>
              <w:rPr>
                <w:rFonts w:ascii="Times New Roman" w:hAnsi="Times New Roman"/>
              </w:rPr>
            </w:pPr>
          </w:p>
        </w:tc>
      </w:tr>
    </w:tbl>
    <w:p w:rsidR="008D38F2" w:rsidRPr="006B661D" w:rsidRDefault="008D38F2" w:rsidP="008D38F2">
      <w:pPr>
        <w:rPr>
          <w:rFonts w:ascii="Times New Roman" w:hAnsi="Times New Roman"/>
        </w:rPr>
      </w:pPr>
    </w:p>
    <w:p w:rsidR="00617198" w:rsidRPr="006B661D" w:rsidRDefault="008D38F2" w:rsidP="008D38F2">
      <w:pPr>
        <w:rPr>
          <w:rFonts w:ascii="Times New Roman" w:hAnsi="Times New Roman"/>
        </w:rPr>
      </w:pPr>
      <w:r w:rsidRPr="006B661D">
        <w:rPr>
          <w:rFonts w:ascii="Times New Roman" w:hAnsi="Times New Roman"/>
        </w:rPr>
        <w:t>Justify your choices of materials</w:t>
      </w:r>
      <w:r w:rsidR="00617198" w:rsidRPr="006B661D">
        <w:rPr>
          <w:rFonts w:ascii="Times New Roman" w:hAnsi="Times New Roman"/>
        </w:rPr>
        <w:t xml:space="preserve"> for each block</w:t>
      </w:r>
      <w:r w:rsidRPr="006B661D">
        <w:rPr>
          <w:rFonts w:ascii="Times New Roman" w:hAnsi="Times New Roman"/>
        </w:rPr>
        <w:t xml:space="preserve">.  </w:t>
      </w:r>
    </w:p>
    <w:p w:rsidR="004164E7" w:rsidRPr="006B661D" w:rsidRDefault="004164E7">
      <w:pPr>
        <w:rPr>
          <w:rFonts w:ascii="Times New Roman" w:hAnsi="Times New Roman"/>
        </w:rPr>
      </w:pPr>
    </w:p>
    <w:sectPr w:rsidR="004164E7" w:rsidRPr="006B661D" w:rsidSect="009B181B">
      <w:headerReference w:type="default" r:id="rId12"/>
      <w:footerReference w:type="default" r:id="rId13"/>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179" w:rsidRDefault="00E97179" w:rsidP="00DC672A">
      <w:pPr>
        <w:spacing w:after="0" w:line="240" w:lineRule="auto"/>
      </w:pPr>
      <w:r>
        <w:separator/>
      </w:r>
    </w:p>
  </w:endnote>
  <w:endnote w:type="continuationSeparator" w:id="0">
    <w:p w:rsidR="00E97179" w:rsidRDefault="00E97179" w:rsidP="00DC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altName w:val="Times New Roman"/>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81B" w:rsidRPr="00A150F9" w:rsidRDefault="009B181B"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60800" behindDoc="0" locked="0" layoutInCell="1" allowOverlap="1">
          <wp:simplePos x="0" y="0"/>
          <wp:positionH relativeFrom="column">
            <wp:posOffset>-291465</wp:posOffset>
          </wp:positionH>
          <wp:positionV relativeFrom="paragraph">
            <wp:posOffset>-396875</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Pr>
        <w:rFonts w:ascii="Arial" w:hAnsi="Arial" w:cs="Arial"/>
        <w:noProof/>
        <w:sz w:val="20"/>
      </w:rPr>
      <w:t>1</w:t>
    </w:r>
    <w:r w:rsidRPr="00A150F9">
      <w:rPr>
        <w:rFonts w:ascii="Arial" w:hAnsi="Arial" w:cs="Arial"/>
        <w:noProof/>
        <w:sz w:val="20"/>
      </w:rPr>
      <w:fldChar w:fldCharType="end"/>
    </w:r>
  </w:p>
  <w:p w:rsidR="00617198" w:rsidRDefault="00617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179" w:rsidRDefault="00E97179" w:rsidP="00DC672A">
      <w:pPr>
        <w:spacing w:after="0" w:line="240" w:lineRule="auto"/>
      </w:pPr>
      <w:r>
        <w:separator/>
      </w:r>
    </w:p>
  </w:footnote>
  <w:footnote w:type="continuationSeparator" w:id="0">
    <w:p w:rsidR="00E97179" w:rsidRDefault="00E97179" w:rsidP="00DC6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81B" w:rsidRPr="009B181B" w:rsidRDefault="009B181B" w:rsidP="009B181B">
    <w:pPr>
      <w:spacing w:line="240" w:lineRule="auto"/>
      <w:jc w:val="center"/>
      <w:rPr>
        <w:rFonts w:ascii="Arial" w:hAnsi="Arial" w:cs="Arial"/>
        <w:b/>
        <w:sz w:val="24"/>
        <w:szCs w:val="24"/>
      </w:rPr>
    </w:pPr>
    <w:r w:rsidRPr="0068427B">
      <w:br/>
    </w:r>
    <w:r>
      <w:rPr>
        <w:rFonts w:ascii="Arial" w:hAnsi="Arial" w:cs="Arial"/>
        <w:b/>
        <w:sz w:val="28"/>
        <w:szCs w:val="28"/>
      </w:rPr>
      <w:t>Module 9</w:t>
    </w:r>
    <w:r w:rsidRPr="00EC33E3">
      <w:rPr>
        <w:rFonts w:ascii="Arial" w:hAnsi="Arial" w:cs="Arial"/>
        <w:b/>
        <w:sz w:val="28"/>
        <w:szCs w:val="28"/>
      </w:rPr>
      <w:t xml:space="preserve">:  </w:t>
    </w:r>
    <w:r>
      <w:rPr>
        <w:rFonts w:ascii="Arial" w:hAnsi="Arial" w:cs="Arial"/>
        <w:b/>
        <w:sz w:val="28"/>
        <w:szCs w:val="28"/>
      </w:rPr>
      <w:t>Fluids</w:t>
    </w:r>
    <w:r>
      <w:rPr>
        <w:rFonts w:ascii="Arial" w:hAnsi="Arial" w:cs="Arial"/>
        <w:b/>
        <w:sz w:val="28"/>
        <w:szCs w:val="28"/>
      </w:rPr>
      <w:br/>
    </w:r>
    <w:r>
      <w:rPr>
        <w:rFonts w:ascii="Arial" w:hAnsi="Arial" w:cs="Arial"/>
        <w:b/>
        <w:sz w:val="24"/>
        <w:szCs w:val="24"/>
      </w:rPr>
      <w:t xml:space="preserve">Topic 3 Application: </w:t>
    </w:r>
    <w:r w:rsidRPr="006B661D">
      <w:rPr>
        <w:rFonts w:ascii="Arial" w:hAnsi="Arial" w:cs="Arial"/>
        <w:b/>
        <w:sz w:val="24"/>
        <w:szCs w:val="24"/>
      </w:rPr>
      <w:t>Exploring Floating and Sinking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219"/>
    <w:multiLevelType w:val="hybridMultilevel"/>
    <w:tmpl w:val="908A6EC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18171D8"/>
    <w:multiLevelType w:val="hybridMultilevel"/>
    <w:tmpl w:val="2BC6923E"/>
    <w:lvl w:ilvl="0" w:tplc="A62EB8D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05A46"/>
    <w:multiLevelType w:val="hybridMultilevel"/>
    <w:tmpl w:val="A9C8E1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4F63BC1"/>
    <w:multiLevelType w:val="hybridMultilevel"/>
    <w:tmpl w:val="2B90AF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1C9164C"/>
    <w:multiLevelType w:val="hybridMultilevel"/>
    <w:tmpl w:val="F7F658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67A1774"/>
    <w:multiLevelType w:val="hybridMultilevel"/>
    <w:tmpl w:val="B6C8845C"/>
    <w:lvl w:ilvl="0" w:tplc="B3B6E46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A27A7"/>
    <w:multiLevelType w:val="hybridMultilevel"/>
    <w:tmpl w:val="DD349024"/>
    <w:lvl w:ilvl="0" w:tplc="5456D152">
      <w:start w:val="4"/>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66597D"/>
    <w:multiLevelType w:val="hybridMultilevel"/>
    <w:tmpl w:val="D9181D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4"/>
  </w:num>
  <w:num w:numId="4">
    <w:abstractNumId w:val="2"/>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25"/>
    <w:rsid w:val="00004487"/>
    <w:rsid w:val="00017FD1"/>
    <w:rsid w:val="00045EC8"/>
    <w:rsid w:val="000D1E82"/>
    <w:rsid w:val="000E6F84"/>
    <w:rsid w:val="00110B3C"/>
    <w:rsid w:val="00131570"/>
    <w:rsid w:val="001465FF"/>
    <w:rsid w:val="00151A51"/>
    <w:rsid w:val="001972E7"/>
    <w:rsid w:val="001C12B6"/>
    <w:rsid w:val="001C6957"/>
    <w:rsid w:val="002160DA"/>
    <w:rsid w:val="00222985"/>
    <w:rsid w:val="00253824"/>
    <w:rsid w:val="002806BA"/>
    <w:rsid w:val="0030543E"/>
    <w:rsid w:val="00313C94"/>
    <w:rsid w:val="003219A5"/>
    <w:rsid w:val="0036137E"/>
    <w:rsid w:val="003835BF"/>
    <w:rsid w:val="003A3B34"/>
    <w:rsid w:val="003D26BF"/>
    <w:rsid w:val="004075ED"/>
    <w:rsid w:val="004164E7"/>
    <w:rsid w:val="00417FB1"/>
    <w:rsid w:val="0043316A"/>
    <w:rsid w:val="00435A86"/>
    <w:rsid w:val="00453562"/>
    <w:rsid w:val="00456ED7"/>
    <w:rsid w:val="00460078"/>
    <w:rsid w:val="00484BE3"/>
    <w:rsid w:val="004A6625"/>
    <w:rsid w:val="004D2FF6"/>
    <w:rsid w:val="004E2AE9"/>
    <w:rsid w:val="005357C5"/>
    <w:rsid w:val="0057299C"/>
    <w:rsid w:val="005C6E79"/>
    <w:rsid w:val="005E30A5"/>
    <w:rsid w:val="005F1AD0"/>
    <w:rsid w:val="00614098"/>
    <w:rsid w:val="00617198"/>
    <w:rsid w:val="00620748"/>
    <w:rsid w:val="0064712D"/>
    <w:rsid w:val="00667136"/>
    <w:rsid w:val="0068427B"/>
    <w:rsid w:val="00693B0A"/>
    <w:rsid w:val="006B2ABA"/>
    <w:rsid w:val="006B661D"/>
    <w:rsid w:val="006C0B1A"/>
    <w:rsid w:val="006C1BC1"/>
    <w:rsid w:val="00704B52"/>
    <w:rsid w:val="00737E94"/>
    <w:rsid w:val="00756D4A"/>
    <w:rsid w:val="007C479E"/>
    <w:rsid w:val="008408FE"/>
    <w:rsid w:val="00840A60"/>
    <w:rsid w:val="0085410E"/>
    <w:rsid w:val="00881277"/>
    <w:rsid w:val="008C3ED0"/>
    <w:rsid w:val="008D38F2"/>
    <w:rsid w:val="008F5660"/>
    <w:rsid w:val="00930107"/>
    <w:rsid w:val="00947C16"/>
    <w:rsid w:val="00952239"/>
    <w:rsid w:val="009648C7"/>
    <w:rsid w:val="009B181B"/>
    <w:rsid w:val="009C516A"/>
    <w:rsid w:val="009C7F6D"/>
    <w:rsid w:val="00A07007"/>
    <w:rsid w:val="00A13496"/>
    <w:rsid w:val="00A17304"/>
    <w:rsid w:val="00A32CE1"/>
    <w:rsid w:val="00A7762D"/>
    <w:rsid w:val="00B1082A"/>
    <w:rsid w:val="00B17B79"/>
    <w:rsid w:val="00B417A5"/>
    <w:rsid w:val="00B561A0"/>
    <w:rsid w:val="00BA36B9"/>
    <w:rsid w:val="00BE6DA0"/>
    <w:rsid w:val="00BF186E"/>
    <w:rsid w:val="00C375C5"/>
    <w:rsid w:val="00C420DB"/>
    <w:rsid w:val="00C71816"/>
    <w:rsid w:val="00C8036B"/>
    <w:rsid w:val="00C812CE"/>
    <w:rsid w:val="00CF3EEB"/>
    <w:rsid w:val="00CF7153"/>
    <w:rsid w:val="00D14D1C"/>
    <w:rsid w:val="00D32FB0"/>
    <w:rsid w:val="00D36CE0"/>
    <w:rsid w:val="00D451FF"/>
    <w:rsid w:val="00D45FF8"/>
    <w:rsid w:val="00D50F16"/>
    <w:rsid w:val="00D713F3"/>
    <w:rsid w:val="00D8442F"/>
    <w:rsid w:val="00DC672A"/>
    <w:rsid w:val="00DE4762"/>
    <w:rsid w:val="00E51620"/>
    <w:rsid w:val="00E620E0"/>
    <w:rsid w:val="00E8543C"/>
    <w:rsid w:val="00E97179"/>
    <w:rsid w:val="00EC33E3"/>
    <w:rsid w:val="00EE607E"/>
    <w:rsid w:val="00F16926"/>
    <w:rsid w:val="00F2094E"/>
    <w:rsid w:val="00F209D1"/>
    <w:rsid w:val="00F21DD6"/>
    <w:rsid w:val="00F9486D"/>
    <w:rsid w:val="00FB7A9B"/>
    <w:rsid w:val="00FC1380"/>
    <w:rsid w:val="00FC402C"/>
    <w:rsid w:val="00FC5C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5D52DA"/>
  <w14:defaultImageDpi w14:val="0"/>
  <w15:docId w15:val="{BD3C9716-C047-4C47-9B78-8EDDB0CA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56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625"/>
    <w:pPr>
      <w:ind w:left="720"/>
      <w:contextualSpacing/>
    </w:pPr>
  </w:style>
  <w:style w:type="paragraph" w:styleId="BalloonText">
    <w:name w:val="Balloon Text"/>
    <w:basedOn w:val="Normal"/>
    <w:link w:val="BalloonTextChar"/>
    <w:uiPriority w:val="99"/>
    <w:semiHidden/>
    <w:unhideWhenUsed/>
    <w:rsid w:val="005F1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1AD0"/>
    <w:rPr>
      <w:rFonts w:ascii="Tahoma" w:hAnsi="Tahoma" w:cs="Tahoma"/>
      <w:sz w:val="16"/>
      <w:szCs w:val="16"/>
    </w:rPr>
  </w:style>
  <w:style w:type="table" w:styleId="TableGrid">
    <w:name w:val="Table Grid"/>
    <w:basedOn w:val="TableNormal"/>
    <w:uiPriority w:val="59"/>
    <w:rsid w:val="00DE476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75ED"/>
    <w:pPr>
      <w:spacing w:after="0" w:line="240" w:lineRule="auto"/>
    </w:pPr>
    <w:rPr>
      <w:rFonts w:cs="Times New Roman"/>
    </w:rPr>
  </w:style>
  <w:style w:type="character" w:styleId="CommentReference">
    <w:name w:val="annotation reference"/>
    <w:basedOn w:val="DefaultParagraphFont"/>
    <w:uiPriority w:val="99"/>
    <w:semiHidden/>
    <w:unhideWhenUsed/>
    <w:rsid w:val="00D713F3"/>
    <w:rPr>
      <w:rFonts w:cs="Times New Roman"/>
      <w:sz w:val="16"/>
      <w:szCs w:val="16"/>
    </w:rPr>
  </w:style>
  <w:style w:type="paragraph" w:styleId="CommentText">
    <w:name w:val="annotation text"/>
    <w:basedOn w:val="Normal"/>
    <w:link w:val="CommentTextChar"/>
    <w:uiPriority w:val="99"/>
    <w:semiHidden/>
    <w:unhideWhenUsed/>
    <w:rsid w:val="00D713F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713F3"/>
    <w:rPr>
      <w:rFonts w:cs="Times New Roman"/>
      <w:sz w:val="20"/>
      <w:szCs w:val="20"/>
    </w:rPr>
  </w:style>
  <w:style w:type="paragraph" w:styleId="CommentSubject">
    <w:name w:val="annotation subject"/>
    <w:basedOn w:val="CommentText"/>
    <w:next w:val="CommentText"/>
    <w:link w:val="CommentSubjectChar"/>
    <w:uiPriority w:val="99"/>
    <w:semiHidden/>
    <w:unhideWhenUsed/>
    <w:rsid w:val="00D713F3"/>
    <w:rPr>
      <w:b/>
      <w:bCs/>
    </w:rPr>
  </w:style>
  <w:style w:type="character" w:customStyle="1" w:styleId="CommentSubjectChar">
    <w:name w:val="Comment Subject Char"/>
    <w:basedOn w:val="CommentTextChar"/>
    <w:link w:val="CommentSubject"/>
    <w:uiPriority w:val="99"/>
    <w:semiHidden/>
    <w:locked/>
    <w:rsid w:val="00D713F3"/>
    <w:rPr>
      <w:rFonts w:cs="Times New Roman"/>
      <w:b/>
      <w:bCs/>
      <w:sz w:val="20"/>
      <w:szCs w:val="20"/>
    </w:rPr>
  </w:style>
  <w:style w:type="paragraph" w:styleId="Revision">
    <w:name w:val="Revision"/>
    <w:hidden/>
    <w:uiPriority w:val="99"/>
    <w:semiHidden/>
    <w:rsid w:val="00737E94"/>
    <w:pPr>
      <w:spacing w:after="0" w:line="240" w:lineRule="auto"/>
    </w:pPr>
    <w:rPr>
      <w:rFonts w:cs="Times New Roman"/>
    </w:rPr>
  </w:style>
  <w:style w:type="paragraph" w:styleId="Header">
    <w:name w:val="header"/>
    <w:basedOn w:val="Normal"/>
    <w:link w:val="HeaderChar"/>
    <w:uiPriority w:val="99"/>
    <w:unhideWhenUsed/>
    <w:rsid w:val="00DC67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C672A"/>
    <w:rPr>
      <w:rFonts w:cs="Times New Roman"/>
    </w:rPr>
  </w:style>
  <w:style w:type="paragraph" w:styleId="Footer">
    <w:name w:val="footer"/>
    <w:basedOn w:val="Normal"/>
    <w:link w:val="FooterChar"/>
    <w:uiPriority w:val="99"/>
    <w:unhideWhenUsed/>
    <w:rsid w:val="00DC67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672A"/>
    <w:rPr>
      <w:rFonts w:cs="Times New Roman"/>
    </w:rPr>
  </w:style>
  <w:style w:type="character" w:styleId="Hyperlink">
    <w:name w:val="Hyperlink"/>
    <w:basedOn w:val="DefaultParagraphFont"/>
    <w:uiPriority w:val="99"/>
    <w:semiHidden/>
    <w:unhideWhenUsed/>
    <w:rsid w:val="00617198"/>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Uplift Education</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Mark Parsons</cp:lastModifiedBy>
  <cp:revision>2</cp:revision>
  <dcterms:created xsi:type="dcterms:W3CDTF">2019-03-05T15:02:00Z</dcterms:created>
  <dcterms:modified xsi:type="dcterms:W3CDTF">2019-03-05T15:02:00Z</dcterms:modified>
</cp:coreProperties>
</file>