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AE0" w:rsidRPr="00F452F7" w:rsidRDefault="00C46AE0" w:rsidP="002A2CC6">
      <w:pPr>
        <w:pStyle w:val="Heading1"/>
        <w:spacing w:after="160" w:line="276" w:lineRule="auto"/>
        <w:rPr>
          <w:color w:val="auto"/>
        </w:rPr>
      </w:pPr>
      <w:bookmarkStart w:id="0" w:name="_GoBack"/>
      <w:bookmarkEnd w:id="0"/>
      <w:r w:rsidRPr="00F452F7">
        <w:rPr>
          <w:color w:val="auto"/>
        </w:rPr>
        <w:t>Module: Physical Geography</w:t>
      </w:r>
      <w:r w:rsidR="002A2CC6" w:rsidRPr="00F452F7">
        <w:rPr>
          <w:color w:val="auto"/>
        </w:rPr>
        <w:t xml:space="preserve">, </w:t>
      </w:r>
      <w:r w:rsidRPr="00F452F7">
        <w:rPr>
          <w:color w:val="auto"/>
        </w:rPr>
        <w:t>Topic Content: Environmental Impact on Humans</w:t>
      </w:r>
    </w:p>
    <w:p w:rsidR="00427F6A" w:rsidRPr="00F452F7" w:rsidRDefault="00C46AE0" w:rsidP="002A2CC6">
      <w:pPr>
        <w:pStyle w:val="Heading2"/>
        <w:spacing w:after="160" w:line="276" w:lineRule="auto"/>
        <w:rPr>
          <w:color w:val="auto"/>
        </w:rPr>
      </w:pPr>
      <w:r w:rsidRPr="00F452F7">
        <w:rPr>
          <w:color w:val="auto"/>
        </w:rPr>
        <w:t>Environmental Impact on Humans</w:t>
      </w:r>
    </w:p>
    <w:p w:rsidR="00427F6A" w:rsidRPr="00F452F7" w:rsidRDefault="00EE0D36" w:rsidP="002A2CC6">
      <w:pPr>
        <w:spacing w:after="160" w:line="276" w:lineRule="auto"/>
        <w:rPr>
          <w:color w:val="auto"/>
        </w:rPr>
      </w:pPr>
      <w:r w:rsidRPr="00F452F7">
        <w:rPr>
          <w:color w:val="auto"/>
        </w:rPr>
        <w:t>Click next to begin.</w:t>
      </w:r>
    </w:p>
    <w:p w:rsidR="00EE0D36" w:rsidRPr="00F452F7" w:rsidRDefault="00427F6A" w:rsidP="002A2CC6">
      <w:pPr>
        <w:pStyle w:val="Heading2"/>
        <w:spacing w:after="160" w:line="276" w:lineRule="auto"/>
        <w:rPr>
          <w:color w:val="auto"/>
        </w:rPr>
      </w:pPr>
      <w:r w:rsidRPr="00F452F7">
        <w:rPr>
          <w:color w:val="auto"/>
        </w:rPr>
        <w:t>Menu</w:t>
      </w:r>
    </w:p>
    <w:p w:rsidR="00427F6A" w:rsidRPr="00F452F7" w:rsidRDefault="00427F6A" w:rsidP="002A2CC6">
      <w:pPr>
        <w:spacing w:after="160" w:line="276" w:lineRule="auto"/>
        <w:rPr>
          <w:color w:val="auto"/>
        </w:rPr>
      </w:pPr>
      <w:r w:rsidRPr="00F452F7">
        <w:rPr>
          <w:color w:val="auto"/>
        </w:rPr>
        <w:t>Many aspects of human society are influenced by the environment in which</w:t>
      </w:r>
      <w:r w:rsidR="00EE0D36" w:rsidRPr="00F452F7">
        <w:rPr>
          <w:color w:val="auto"/>
        </w:rPr>
        <w:t xml:space="preserve"> the humans</w:t>
      </w:r>
      <w:r w:rsidRPr="00F452F7">
        <w:rPr>
          <w:color w:val="auto"/>
        </w:rPr>
        <w:t xml:space="preserve"> develop. Click each of the buttons to learn more about the impact of the environment on humans.</w:t>
      </w:r>
    </w:p>
    <w:p w:rsidR="00EE0D36" w:rsidRPr="00F452F7" w:rsidRDefault="00C46AE0" w:rsidP="002A2CC6">
      <w:pPr>
        <w:pStyle w:val="Heading2"/>
        <w:spacing w:after="160" w:line="276" w:lineRule="auto"/>
        <w:rPr>
          <w:color w:val="auto"/>
        </w:rPr>
      </w:pPr>
      <w:r w:rsidRPr="00F452F7">
        <w:rPr>
          <w:color w:val="auto"/>
        </w:rPr>
        <w:t>Agriculture</w:t>
      </w:r>
    </w:p>
    <w:p w:rsidR="00427F6A" w:rsidRPr="00F452F7" w:rsidRDefault="00427F6A" w:rsidP="002A2CC6">
      <w:pPr>
        <w:spacing w:after="160" w:line="276" w:lineRule="auto"/>
        <w:rPr>
          <w:color w:val="auto"/>
        </w:rPr>
      </w:pPr>
      <w:r w:rsidRPr="00F452F7">
        <w:rPr>
          <w:color w:val="auto"/>
        </w:rPr>
        <w:t>The physical landscape and climate of a location dictate the type or amount of agriculture. The temperature, amount of precipitation, elevation, and type of soil all determine the type</w:t>
      </w:r>
      <w:r w:rsidR="00EE0D36" w:rsidRPr="00F452F7">
        <w:rPr>
          <w:color w:val="auto"/>
        </w:rPr>
        <w:t>s</w:t>
      </w:r>
      <w:r w:rsidRPr="00F452F7">
        <w:rPr>
          <w:color w:val="auto"/>
        </w:rPr>
        <w:t xml:space="preserve"> of crops that can be grown. For example, vegetable root crops like beets, carrots, and potatoes thrive in areas with cool climates and sandy soil, while rice will only thrive in monsoon-like weather conditions. Animal agriculture is also influenced by the physical landscape and climate of a region. Regions with large areas of grassland are suitable for grazing animals like cows and sheep, while islands and coastal regions often depend on fishing. Regional diets are often viewed as a cultural preference, but they are actually the result of the climate and weather patterns of the region.</w:t>
      </w:r>
    </w:p>
    <w:p w:rsidR="00EE0D36" w:rsidRPr="00F452F7" w:rsidRDefault="00427F6A" w:rsidP="002A2CC6">
      <w:pPr>
        <w:pStyle w:val="Heading2"/>
        <w:spacing w:after="160" w:line="276" w:lineRule="auto"/>
        <w:rPr>
          <w:color w:val="auto"/>
          <w:sz w:val="20"/>
        </w:rPr>
      </w:pPr>
      <w:r w:rsidRPr="00F452F7">
        <w:rPr>
          <w:color w:val="auto"/>
        </w:rPr>
        <w:t>Building Materials</w:t>
      </w:r>
    </w:p>
    <w:p w:rsidR="00040AEC" w:rsidRPr="00F452F7" w:rsidRDefault="00427F6A" w:rsidP="002A2CC6">
      <w:pPr>
        <w:spacing w:after="160" w:line="276" w:lineRule="auto"/>
        <w:rPr>
          <w:color w:val="auto"/>
        </w:rPr>
      </w:pPr>
      <w:r w:rsidRPr="00F452F7">
        <w:rPr>
          <w:color w:val="auto"/>
        </w:rPr>
        <w:t>The way people build their homes largely depends on the materials available. For example, regions with an abundance of forest typically harvest lumber as a building material, while rockier regions may excavate stone from a quarry. Climate and weather phenomena also influence the way people construct buildings. For instance, in a hurricane-prone area like the Caribbean, a solid structure made from stone and concrete will easily hold up against strong winds; however, in areas near active fault lines, an inflexible building wil</w:t>
      </w:r>
      <w:r w:rsidR="00C46AE0" w:rsidRPr="00F452F7">
        <w:rPr>
          <w:color w:val="auto"/>
        </w:rPr>
        <w:t>l crumble during an earthquake.</w:t>
      </w:r>
    </w:p>
    <w:p w:rsidR="00EE0D36" w:rsidRPr="00F452F7" w:rsidRDefault="00C46AE0" w:rsidP="002A2CC6">
      <w:pPr>
        <w:pStyle w:val="Heading2"/>
        <w:spacing w:after="160" w:line="276" w:lineRule="auto"/>
        <w:rPr>
          <w:color w:val="auto"/>
        </w:rPr>
      </w:pPr>
      <w:r w:rsidRPr="00F452F7">
        <w:rPr>
          <w:color w:val="auto"/>
        </w:rPr>
        <w:t>Recreation</w:t>
      </w:r>
    </w:p>
    <w:p w:rsidR="00040AEC" w:rsidRPr="00F452F7" w:rsidRDefault="00427F6A" w:rsidP="002A2CC6">
      <w:pPr>
        <w:spacing w:after="160" w:line="276" w:lineRule="auto"/>
        <w:rPr>
          <w:color w:val="auto"/>
        </w:rPr>
      </w:pPr>
      <w:r w:rsidRPr="00F452F7">
        <w:rPr>
          <w:color w:val="auto"/>
        </w:rPr>
        <w:t>The surrounding geography and climate inf</w:t>
      </w:r>
      <w:r w:rsidR="00EE0D36" w:rsidRPr="00F452F7">
        <w:rPr>
          <w:color w:val="auto"/>
        </w:rPr>
        <w:t>luence</w:t>
      </w:r>
      <w:r w:rsidRPr="00F452F7">
        <w:rPr>
          <w:color w:val="auto"/>
        </w:rPr>
        <w:t xml:space="preserve"> the types of recreational activities available to people. Cold mountainous areas are perfect for sports that require snow, like skiing and snowboarding. Areas near large bodies of water are great for swimming, surfing, and sailing. Rural areas are well-suited for activities l</w:t>
      </w:r>
      <w:r w:rsidR="00C46AE0" w:rsidRPr="00F452F7">
        <w:rPr>
          <w:color w:val="auto"/>
        </w:rPr>
        <w:t>ike hiking and camping.</w:t>
      </w:r>
    </w:p>
    <w:p w:rsidR="00EE0D36" w:rsidRPr="00F452F7" w:rsidRDefault="00C46AE0" w:rsidP="002A2CC6">
      <w:pPr>
        <w:pStyle w:val="Heading2"/>
        <w:spacing w:after="160" w:line="276" w:lineRule="auto"/>
        <w:rPr>
          <w:color w:val="auto"/>
        </w:rPr>
      </w:pPr>
      <w:r w:rsidRPr="00F452F7">
        <w:rPr>
          <w:color w:val="auto"/>
        </w:rPr>
        <w:t>Settlement Patterns</w:t>
      </w:r>
    </w:p>
    <w:p w:rsidR="006672EA" w:rsidRPr="00F452F7" w:rsidRDefault="00427F6A" w:rsidP="002A2CC6">
      <w:pPr>
        <w:spacing w:after="160" w:line="276" w:lineRule="auto"/>
        <w:rPr>
          <w:b/>
          <w:color w:val="auto"/>
        </w:rPr>
      </w:pPr>
      <w:r w:rsidRPr="00F452F7">
        <w:rPr>
          <w:color w:val="auto"/>
        </w:rPr>
        <w:t>Geography influences the areas and ways in which people settle. Throughout history, large numbers of people have settled near navigable waterways because they provide water for drinking, irrigation for crops, and a way to travel and trade. In contrast, fewer people live near the poles or in a desert, where the harsh terrain and extreme c</w:t>
      </w:r>
      <w:r w:rsidR="0013227A" w:rsidRPr="00F452F7">
        <w:rPr>
          <w:color w:val="auto"/>
        </w:rPr>
        <w:t>limate make life more difficult</w:t>
      </w:r>
      <w:r w:rsidRPr="00F452F7">
        <w:rPr>
          <w:color w:val="auto"/>
        </w:rPr>
        <w:t xml:space="preserve">. Some landforms even serve as natural political boundaries. For instance, in North America, the </w:t>
      </w:r>
      <w:r w:rsidRPr="00F452F7">
        <w:rPr>
          <w:color w:val="auto"/>
        </w:rPr>
        <w:lastRenderedPageBreak/>
        <w:t>Rio Grande acts as the border between Southern Texas and Northern Mexico. Mountains also serve as natural borders, like the Pyrenees Mountains in Europe, which separate France and Spain.</w:t>
      </w:r>
    </w:p>
    <w:p w:rsidR="00EE0D36" w:rsidRPr="00F452F7" w:rsidRDefault="00C46AE0" w:rsidP="002A2CC6">
      <w:pPr>
        <w:pStyle w:val="Heading2"/>
        <w:spacing w:after="160" w:line="276" w:lineRule="auto"/>
        <w:rPr>
          <w:color w:val="auto"/>
        </w:rPr>
      </w:pPr>
      <w:r w:rsidRPr="00F452F7">
        <w:rPr>
          <w:color w:val="auto"/>
        </w:rPr>
        <w:t>Transportation</w:t>
      </w:r>
    </w:p>
    <w:p w:rsidR="003E1078" w:rsidRPr="00F452F7" w:rsidRDefault="00427F6A" w:rsidP="002A2CC6">
      <w:pPr>
        <w:spacing w:after="160" w:line="276" w:lineRule="auto"/>
        <w:rPr>
          <w:color w:val="auto"/>
        </w:rPr>
      </w:pPr>
      <w:r w:rsidRPr="00F452F7">
        <w:rPr>
          <w:color w:val="auto"/>
        </w:rPr>
        <w:t>Geography can also dictate the variety and availability of different modes of transportation. In areas located on harbors or near large waterways, marine transportation is common. Mass transportation is more likely to be found in cities with larger numbers of people, while rural areas maintain a much smaller network of roads. Local landforms and water features must be considered when developing a transportation pattern. Furthermore, transportation patterns require disaster planning</w:t>
      </w:r>
      <w:r w:rsidR="00EE0D36" w:rsidRPr="00F452F7">
        <w:rPr>
          <w:color w:val="auto"/>
        </w:rPr>
        <w:t xml:space="preserve"> in case of</w:t>
      </w:r>
      <w:r w:rsidRPr="00F452F7">
        <w:rPr>
          <w:color w:val="auto"/>
        </w:rPr>
        <w:t xml:space="preserve"> environmental emergency. For example, if a hurricane is heading toward a location, residents need to have access to safe routes so they can evacuate the city.</w:t>
      </w:r>
    </w:p>
    <w:sectPr w:rsidR="003E1078" w:rsidRPr="00F452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F90" w:rsidRDefault="00C45F90" w:rsidP="001B27AF">
      <w:r>
        <w:separator/>
      </w:r>
    </w:p>
  </w:endnote>
  <w:endnote w:type="continuationSeparator" w:id="0">
    <w:p w:rsidR="00C45F90" w:rsidRDefault="00C45F90" w:rsidP="001B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E2" w:rsidRPr="00E875DC" w:rsidRDefault="00E44BCE" w:rsidP="001B27AF">
    <w:pPr>
      <w:pStyle w:val="Footer"/>
      <w:jc w:val="right"/>
      <w:rPr>
        <w:rFonts w:cs="Arial"/>
        <w:szCs w:val="20"/>
      </w:rPr>
    </w:pPr>
    <w:r>
      <w:rPr>
        <w:noProof/>
      </w:rPr>
      <w:drawing>
        <wp:anchor distT="0" distB="0" distL="114300" distR="114300" simplePos="0" relativeHeight="251657728" behindDoc="1" locked="0" layoutInCell="1" allowOverlap="1">
          <wp:simplePos x="0" y="0"/>
          <wp:positionH relativeFrom="column">
            <wp:posOffset>-524510</wp:posOffset>
          </wp:positionH>
          <wp:positionV relativeFrom="paragraph">
            <wp:posOffset>-229870</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5E2" w:rsidRPr="00E875DC">
      <w:rPr>
        <w:rFonts w:cs="Arial"/>
        <w:szCs w:val="20"/>
      </w:rPr>
      <w:fldChar w:fldCharType="begin"/>
    </w:r>
    <w:r w:rsidR="005035E2" w:rsidRPr="00E875DC">
      <w:rPr>
        <w:rFonts w:cs="Arial"/>
        <w:szCs w:val="20"/>
      </w:rPr>
      <w:instrText xml:space="preserve"> PAGE   \* MERGEFORMAT </w:instrText>
    </w:r>
    <w:r w:rsidR="005035E2" w:rsidRPr="00E875DC">
      <w:rPr>
        <w:rFonts w:cs="Arial"/>
        <w:szCs w:val="20"/>
      </w:rPr>
      <w:fldChar w:fldCharType="separate"/>
    </w:r>
    <w:r>
      <w:rPr>
        <w:rFonts w:cs="Arial"/>
        <w:noProof/>
        <w:szCs w:val="20"/>
      </w:rPr>
      <w:t>1</w:t>
    </w:r>
    <w:r w:rsidR="005035E2" w:rsidRPr="00E875DC">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F90" w:rsidRDefault="00C45F90" w:rsidP="001B27AF">
      <w:r>
        <w:separator/>
      </w:r>
    </w:p>
  </w:footnote>
  <w:footnote w:type="continuationSeparator" w:id="0">
    <w:p w:rsidR="00C45F90" w:rsidRDefault="00C45F90" w:rsidP="001B2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5"/>
  </w:num>
  <w:num w:numId="6">
    <w:abstractNumId w:val="0"/>
  </w:num>
  <w:num w:numId="7">
    <w:abstractNumId w:val="9"/>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42BD"/>
    <w:rsid w:val="00025DAE"/>
    <w:rsid w:val="00030268"/>
    <w:rsid w:val="00031591"/>
    <w:rsid w:val="000368E3"/>
    <w:rsid w:val="00040AEC"/>
    <w:rsid w:val="00041C60"/>
    <w:rsid w:val="00053B47"/>
    <w:rsid w:val="00055558"/>
    <w:rsid w:val="000612BF"/>
    <w:rsid w:val="00062847"/>
    <w:rsid w:val="00062882"/>
    <w:rsid w:val="000663E6"/>
    <w:rsid w:val="000709DD"/>
    <w:rsid w:val="000730D2"/>
    <w:rsid w:val="00077270"/>
    <w:rsid w:val="00081982"/>
    <w:rsid w:val="00085794"/>
    <w:rsid w:val="00085F45"/>
    <w:rsid w:val="00091550"/>
    <w:rsid w:val="000B70CB"/>
    <w:rsid w:val="000C2B13"/>
    <w:rsid w:val="000C3397"/>
    <w:rsid w:val="000C4AED"/>
    <w:rsid w:val="000C7ACF"/>
    <w:rsid w:val="000C7C06"/>
    <w:rsid w:val="000D49C2"/>
    <w:rsid w:val="000D7031"/>
    <w:rsid w:val="000E16A2"/>
    <w:rsid w:val="000E2B3D"/>
    <w:rsid w:val="000E6193"/>
    <w:rsid w:val="0010109B"/>
    <w:rsid w:val="0010362E"/>
    <w:rsid w:val="00117759"/>
    <w:rsid w:val="001210B5"/>
    <w:rsid w:val="00122A40"/>
    <w:rsid w:val="0013227A"/>
    <w:rsid w:val="001335EC"/>
    <w:rsid w:val="001374E5"/>
    <w:rsid w:val="0014328A"/>
    <w:rsid w:val="00144AFA"/>
    <w:rsid w:val="00147D8A"/>
    <w:rsid w:val="00154EB9"/>
    <w:rsid w:val="00155D61"/>
    <w:rsid w:val="00156B20"/>
    <w:rsid w:val="0016246E"/>
    <w:rsid w:val="00170019"/>
    <w:rsid w:val="00174BF9"/>
    <w:rsid w:val="001769F1"/>
    <w:rsid w:val="001826F4"/>
    <w:rsid w:val="001869FE"/>
    <w:rsid w:val="00191703"/>
    <w:rsid w:val="001A1E05"/>
    <w:rsid w:val="001A38C3"/>
    <w:rsid w:val="001A6562"/>
    <w:rsid w:val="001B1990"/>
    <w:rsid w:val="001B21FD"/>
    <w:rsid w:val="001B27AF"/>
    <w:rsid w:val="001B597E"/>
    <w:rsid w:val="001B5A25"/>
    <w:rsid w:val="001C1FDE"/>
    <w:rsid w:val="001C7165"/>
    <w:rsid w:val="001D4C95"/>
    <w:rsid w:val="001E3208"/>
    <w:rsid w:val="001E4C62"/>
    <w:rsid w:val="001E4FBA"/>
    <w:rsid w:val="001E6A36"/>
    <w:rsid w:val="001F2A23"/>
    <w:rsid w:val="001F2F3A"/>
    <w:rsid w:val="001F4122"/>
    <w:rsid w:val="001F76C7"/>
    <w:rsid w:val="00200326"/>
    <w:rsid w:val="002012DB"/>
    <w:rsid w:val="00202697"/>
    <w:rsid w:val="002034BF"/>
    <w:rsid w:val="002108FB"/>
    <w:rsid w:val="0021258F"/>
    <w:rsid w:val="00221C19"/>
    <w:rsid w:val="00230DEC"/>
    <w:rsid w:val="002401C7"/>
    <w:rsid w:val="00241765"/>
    <w:rsid w:val="00246528"/>
    <w:rsid w:val="002478CB"/>
    <w:rsid w:val="002545EB"/>
    <w:rsid w:val="00256C60"/>
    <w:rsid w:val="00263FA0"/>
    <w:rsid w:val="00266567"/>
    <w:rsid w:val="00266A3F"/>
    <w:rsid w:val="002678C2"/>
    <w:rsid w:val="002708CB"/>
    <w:rsid w:val="00272C1E"/>
    <w:rsid w:val="00273EDD"/>
    <w:rsid w:val="002761E6"/>
    <w:rsid w:val="00276BD6"/>
    <w:rsid w:val="00277851"/>
    <w:rsid w:val="00284F66"/>
    <w:rsid w:val="002901D2"/>
    <w:rsid w:val="00293F23"/>
    <w:rsid w:val="00295F2F"/>
    <w:rsid w:val="002A2CC6"/>
    <w:rsid w:val="002B1AE8"/>
    <w:rsid w:val="002B4848"/>
    <w:rsid w:val="002C350A"/>
    <w:rsid w:val="002C4C41"/>
    <w:rsid w:val="002D340D"/>
    <w:rsid w:val="002D3492"/>
    <w:rsid w:val="002D41DC"/>
    <w:rsid w:val="002D5253"/>
    <w:rsid w:val="002E232F"/>
    <w:rsid w:val="002E2E41"/>
    <w:rsid w:val="002E476A"/>
    <w:rsid w:val="002E557F"/>
    <w:rsid w:val="002F0FC5"/>
    <w:rsid w:val="002F67F3"/>
    <w:rsid w:val="0030072B"/>
    <w:rsid w:val="003022D2"/>
    <w:rsid w:val="00304D2C"/>
    <w:rsid w:val="00306492"/>
    <w:rsid w:val="00306D58"/>
    <w:rsid w:val="003106F1"/>
    <w:rsid w:val="00311E6B"/>
    <w:rsid w:val="00316CFC"/>
    <w:rsid w:val="00321936"/>
    <w:rsid w:val="00321F2A"/>
    <w:rsid w:val="0032300E"/>
    <w:rsid w:val="00323CEB"/>
    <w:rsid w:val="00327DB5"/>
    <w:rsid w:val="0033599C"/>
    <w:rsid w:val="0034047B"/>
    <w:rsid w:val="00340B76"/>
    <w:rsid w:val="00342E4D"/>
    <w:rsid w:val="00343325"/>
    <w:rsid w:val="00355259"/>
    <w:rsid w:val="00366E71"/>
    <w:rsid w:val="00372F1F"/>
    <w:rsid w:val="003765FC"/>
    <w:rsid w:val="0038084E"/>
    <w:rsid w:val="00384AFD"/>
    <w:rsid w:val="0039021D"/>
    <w:rsid w:val="00390E85"/>
    <w:rsid w:val="00392510"/>
    <w:rsid w:val="003942E2"/>
    <w:rsid w:val="003A10B6"/>
    <w:rsid w:val="003C20EB"/>
    <w:rsid w:val="003C3859"/>
    <w:rsid w:val="003C421E"/>
    <w:rsid w:val="003D2285"/>
    <w:rsid w:val="003D5239"/>
    <w:rsid w:val="003E1078"/>
    <w:rsid w:val="003E6C8F"/>
    <w:rsid w:val="003F1441"/>
    <w:rsid w:val="003F4A56"/>
    <w:rsid w:val="003F5961"/>
    <w:rsid w:val="0040518E"/>
    <w:rsid w:val="00407D57"/>
    <w:rsid w:val="00415673"/>
    <w:rsid w:val="00417673"/>
    <w:rsid w:val="004178E2"/>
    <w:rsid w:val="00421349"/>
    <w:rsid w:val="004233FC"/>
    <w:rsid w:val="0042468E"/>
    <w:rsid w:val="00427F6A"/>
    <w:rsid w:val="0043232F"/>
    <w:rsid w:val="00442ECA"/>
    <w:rsid w:val="00443957"/>
    <w:rsid w:val="00445391"/>
    <w:rsid w:val="00454FA6"/>
    <w:rsid w:val="00455E0E"/>
    <w:rsid w:val="004576C2"/>
    <w:rsid w:val="00467A1F"/>
    <w:rsid w:val="00471628"/>
    <w:rsid w:val="00473059"/>
    <w:rsid w:val="004764B4"/>
    <w:rsid w:val="00482F01"/>
    <w:rsid w:val="00485ED0"/>
    <w:rsid w:val="00487542"/>
    <w:rsid w:val="00496175"/>
    <w:rsid w:val="004967CD"/>
    <w:rsid w:val="00496F21"/>
    <w:rsid w:val="004A66E2"/>
    <w:rsid w:val="004B4A2B"/>
    <w:rsid w:val="004B4CE9"/>
    <w:rsid w:val="004C210F"/>
    <w:rsid w:val="004C23FD"/>
    <w:rsid w:val="004C2BA2"/>
    <w:rsid w:val="004C356F"/>
    <w:rsid w:val="004C3BC3"/>
    <w:rsid w:val="004E25A7"/>
    <w:rsid w:val="004E2B52"/>
    <w:rsid w:val="004E4EE9"/>
    <w:rsid w:val="004E5AE4"/>
    <w:rsid w:val="004E73A2"/>
    <w:rsid w:val="004E7F2F"/>
    <w:rsid w:val="004F1FB2"/>
    <w:rsid w:val="004F30B9"/>
    <w:rsid w:val="004F6B3D"/>
    <w:rsid w:val="005035E2"/>
    <w:rsid w:val="005058B3"/>
    <w:rsid w:val="00505FC9"/>
    <w:rsid w:val="00506FEC"/>
    <w:rsid w:val="00524A52"/>
    <w:rsid w:val="00546D01"/>
    <w:rsid w:val="005508AC"/>
    <w:rsid w:val="00551AE3"/>
    <w:rsid w:val="00551F3B"/>
    <w:rsid w:val="005526B0"/>
    <w:rsid w:val="00553136"/>
    <w:rsid w:val="00564229"/>
    <w:rsid w:val="00567874"/>
    <w:rsid w:val="005749AF"/>
    <w:rsid w:val="00585986"/>
    <w:rsid w:val="00587576"/>
    <w:rsid w:val="005878C5"/>
    <w:rsid w:val="005879E7"/>
    <w:rsid w:val="00591318"/>
    <w:rsid w:val="005A13C0"/>
    <w:rsid w:val="005A3B79"/>
    <w:rsid w:val="005B1FC6"/>
    <w:rsid w:val="005B5018"/>
    <w:rsid w:val="005C1D7B"/>
    <w:rsid w:val="005C4655"/>
    <w:rsid w:val="005D3CA3"/>
    <w:rsid w:val="005D439C"/>
    <w:rsid w:val="005D7297"/>
    <w:rsid w:val="005E2B42"/>
    <w:rsid w:val="005E7935"/>
    <w:rsid w:val="005F1159"/>
    <w:rsid w:val="005F2669"/>
    <w:rsid w:val="005F3012"/>
    <w:rsid w:val="005F3206"/>
    <w:rsid w:val="005F6E9F"/>
    <w:rsid w:val="00612047"/>
    <w:rsid w:val="006155BE"/>
    <w:rsid w:val="0062108E"/>
    <w:rsid w:val="00622EFD"/>
    <w:rsid w:val="00623816"/>
    <w:rsid w:val="00627DF1"/>
    <w:rsid w:val="00631756"/>
    <w:rsid w:val="00634D39"/>
    <w:rsid w:val="00642FA9"/>
    <w:rsid w:val="00653378"/>
    <w:rsid w:val="00654058"/>
    <w:rsid w:val="00654EF7"/>
    <w:rsid w:val="00662E14"/>
    <w:rsid w:val="006646CB"/>
    <w:rsid w:val="006672EA"/>
    <w:rsid w:val="00674735"/>
    <w:rsid w:val="00674E55"/>
    <w:rsid w:val="00675CB7"/>
    <w:rsid w:val="00682F2E"/>
    <w:rsid w:val="00683B9E"/>
    <w:rsid w:val="00684C54"/>
    <w:rsid w:val="00684CA4"/>
    <w:rsid w:val="0068602A"/>
    <w:rsid w:val="0068632F"/>
    <w:rsid w:val="00686662"/>
    <w:rsid w:val="00697C28"/>
    <w:rsid w:val="006B5F46"/>
    <w:rsid w:val="006B721D"/>
    <w:rsid w:val="006C1734"/>
    <w:rsid w:val="006C2063"/>
    <w:rsid w:val="006C22CA"/>
    <w:rsid w:val="006C3DC7"/>
    <w:rsid w:val="006D19A5"/>
    <w:rsid w:val="006D45E0"/>
    <w:rsid w:val="006E1883"/>
    <w:rsid w:val="006E4DB4"/>
    <w:rsid w:val="006E5D6F"/>
    <w:rsid w:val="006E6B3A"/>
    <w:rsid w:val="006F629B"/>
    <w:rsid w:val="007004F6"/>
    <w:rsid w:val="00700C02"/>
    <w:rsid w:val="007018D7"/>
    <w:rsid w:val="00706390"/>
    <w:rsid w:val="00711924"/>
    <w:rsid w:val="00711BE1"/>
    <w:rsid w:val="00724B71"/>
    <w:rsid w:val="007358C7"/>
    <w:rsid w:val="00737E39"/>
    <w:rsid w:val="00745D46"/>
    <w:rsid w:val="00750794"/>
    <w:rsid w:val="00752695"/>
    <w:rsid w:val="00752A89"/>
    <w:rsid w:val="00753272"/>
    <w:rsid w:val="00755F39"/>
    <w:rsid w:val="00760012"/>
    <w:rsid w:val="00760F54"/>
    <w:rsid w:val="007615D4"/>
    <w:rsid w:val="007625C8"/>
    <w:rsid w:val="007639B9"/>
    <w:rsid w:val="007835E1"/>
    <w:rsid w:val="0079416D"/>
    <w:rsid w:val="00795FA3"/>
    <w:rsid w:val="007977C2"/>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E2A2B"/>
    <w:rsid w:val="007F0C5A"/>
    <w:rsid w:val="00800D84"/>
    <w:rsid w:val="00814633"/>
    <w:rsid w:val="00815B36"/>
    <w:rsid w:val="00815D4A"/>
    <w:rsid w:val="008168CD"/>
    <w:rsid w:val="008238CA"/>
    <w:rsid w:val="00824A8C"/>
    <w:rsid w:val="008262C1"/>
    <w:rsid w:val="00832B92"/>
    <w:rsid w:val="00833C1B"/>
    <w:rsid w:val="00834DE7"/>
    <w:rsid w:val="008411C7"/>
    <w:rsid w:val="0084208E"/>
    <w:rsid w:val="00844609"/>
    <w:rsid w:val="00851930"/>
    <w:rsid w:val="00852415"/>
    <w:rsid w:val="00853090"/>
    <w:rsid w:val="00855412"/>
    <w:rsid w:val="0086357A"/>
    <w:rsid w:val="008640EF"/>
    <w:rsid w:val="00864FCB"/>
    <w:rsid w:val="008729FA"/>
    <w:rsid w:val="00872BC0"/>
    <w:rsid w:val="008756BA"/>
    <w:rsid w:val="00875CC9"/>
    <w:rsid w:val="00876D5D"/>
    <w:rsid w:val="00877978"/>
    <w:rsid w:val="008810D7"/>
    <w:rsid w:val="00881A4A"/>
    <w:rsid w:val="00884E64"/>
    <w:rsid w:val="008950BD"/>
    <w:rsid w:val="008A5E44"/>
    <w:rsid w:val="008B5C49"/>
    <w:rsid w:val="008B6071"/>
    <w:rsid w:val="008C10A6"/>
    <w:rsid w:val="008C53D8"/>
    <w:rsid w:val="008C5763"/>
    <w:rsid w:val="008D3FC1"/>
    <w:rsid w:val="008E7C04"/>
    <w:rsid w:val="008F65F6"/>
    <w:rsid w:val="0090396D"/>
    <w:rsid w:val="00907C24"/>
    <w:rsid w:val="00916981"/>
    <w:rsid w:val="00927F75"/>
    <w:rsid w:val="00934DC5"/>
    <w:rsid w:val="00945CE6"/>
    <w:rsid w:val="009473E2"/>
    <w:rsid w:val="00950AE7"/>
    <w:rsid w:val="009517B0"/>
    <w:rsid w:val="00957727"/>
    <w:rsid w:val="00957B6C"/>
    <w:rsid w:val="00974C3E"/>
    <w:rsid w:val="00981A5A"/>
    <w:rsid w:val="00983512"/>
    <w:rsid w:val="00987139"/>
    <w:rsid w:val="00991390"/>
    <w:rsid w:val="00997C40"/>
    <w:rsid w:val="009A0B87"/>
    <w:rsid w:val="009A5E8B"/>
    <w:rsid w:val="009B3F2E"/>
    <w:rsid w:val="009B5723"/>
    <w:rsid w:val="009B718A"/>
    <w:rsid w:val="009C3563"/>
    <w:rsid w:val="009C65DE"/>
    <w:rsid w:val="009C766D"/>
    <w:rsid w:val="009D6B6E"/>
    <w:rsid w:val="009D6F0C"/>
    <w:rsid w:val="009D7138"/>
    <w:rsid w:val="009E5066"/>
    <w:rsid w:val="009E6C86"/>
    <w:rsid w:val="009F28C3"/>
    <w:rsid w:val="009F33F3"/>
    <w:rsid w:val="00A0470E"/>
    <w:rsid w:val="00A05F03"/>
    <w:rsid w:val="00A13448"/>
    <w:rsid w:val="00A14779"/>
    <w:rsid w:val="00A15D98"/>
    <w:rsid w:val="00A16740"/>
    <w:rsid w:val="00A21C2C"/>
    <w:rsid w:val="00A23873"/>
    <w:rsid w:val="00A24F33"/>
    <w:rsid w:val="00A25D46"/>
    <w:rsid w:val="00A338E3"/>
    <w:rsid w:val="00A358CA"/>
    <w:rsid w:val="00A40F9D"/>
    <w:rsid w:val="00A41DAE"/>
    <w:rsid w:val="00A45745"/>
    <w:rsid w:val="00A46086"/>
    <w:rsid w:val="00A47022"/>
    <w:rsid w:val="00A5498B"/>
    <w:rsid w:val="00A56A90"/>
    <w:rsid w:val="00A60115"/>
    <w:rsid w:val="00A6173E"/>
    <w:rsid w:val="00A626E8"/>
    <w:rsid w:val="00A62CB2"/>
    <w:rsid w:val="00A71135"/>
    <w:rsid w:val="00A71FE0"/>
    <w:rsid w:val="00A721C9"/>
    <w:rsid w:val="00A729C5"/>
    <w:rsid w:val="00A744D9"/>
    <w:rsid w:val="00A85332"/>
    <w:rsid w:val="00A90C2B"/>
    <w:rsid w:val="00A9555C"/>
    <w:rsid w:val="00A97A17"/>
    <w:rsid w:val="00AA6D9F"/>
    <w:rsid w:val="00AB6E2C"/>
    <w:rsid w:val="00AC32F4"/>
    <w:rsid w:val="00AC7806"/>
    <w:rsid w:val="00AD1420"/>
    <w:rsid w:val="00AD419F"/>
    <w:rsid w:val="00AE186B"/>
    <w:rsid w:val="00AE26C9"/>
    <w:rsid w:val="00AE3DA3"/>
    <w:rsid w:val="00AE4BA0"/>
    <w:rsid w:val="00AE7BBD"/>
    <w:rsid w:val="00AE7E52"/>
    <w:rsid w:val="00AF2960"/>
    <w:rsid w:val="00AF686E"/>
    <w:rsid w:val="00B02A71"/>
    <w:rsid w:val="00B0753A"/>
    <w:rsid w:val="00B11084"/>
    <w:rsid w:val="00B11F17"/>
    <w:rsid w:val="00B15B2F"/>
    <w:rsid w:val="00B20E7D"/>
    <w:rsid w:val="00B34B17"/>
    <w:rsid w:val="00B41330"/>
    <w:rsid w:val="00B42AFB"/>
    <w:rsid w:val="00B42B86"/>
    <w:rsid w:val="00B4357E"/>
    <w:rsid w:val="00B45CE8"/>
    <w:rsid w:val="00B57491"/>
    <w:rsid w:val="00B61B62"/>
    <w:rsid w:val="00B62B46"/>
    <w:rsid w:val="00B6441D"/>
    <w:rsid w:val="00B67EC8"/>
    <w:rsid w:val="00B71844"/>
    <w:rsid w:val="00B72B44"/>
    <w:rsid w:val="00B7343F"/>
    <w:rsid w:val="00B74072"/>
    <w:rsid w:val="00B741F0"/>
    <w:rsid w:val="00B830CA"/>
    <w:rsid w:val="00B8458A"/>
    <w:rsid w:val="00B87FEF"/>
    <w:rsid w:val="00B91F3C"/>
    <w:rsid w:val="00B92A7F"/>
    <w:rsid w:val="00B9364D"/>
    <w:rsid w:val="00B93F3B"/>
    <w:rsid w:val="00B94525"/>
    <w:rsid w:val="00B946FF"/>
    <w:rsid w:val="00B97AA1"/>
    <w:rsid w:val="00BA21A0"/>
    <w:rsid w:val="00BA2AF4"/>
    <w:rsid w:val="00BA48D5"/>
    <w:rsid w:val="00BB57FC"/>
    <w:rsid w:val="00BC3D1F"/>
    <w:rsid w:val="00BD054C"/>
    <w:rsid w:val="00BD2AC2"/>
    <w:rsid w:val="00BD30A5"/>
    <w:rsid w:val="00BD37B9"/>
    <w:rsid w:val="00BD45DE"/>
    <w:rsid w:val="00BE5685"/>
    <w:rsid w:val="00BE5AC3"/>
    <w:rsid w:val="00BE76BA"/>
    <w:rsid w:val="00BF7D60"/>
    <w:rsid w:val="00C01E58"/>
    <w:rsid w:val="00C05760"/>
    <w:rsid w:val="00C05F76"/>
    <w:rsid w:val="00C22448"/>
    <w:rsid w:val="00C23396"/>
    <w:rsid w:val="00C27CBE"/>
    <w:rsid w:val="00C30315"/>
    <w:rsid w:val="00C34982"/>
    <w:rsid w:val="00C42823"/>
    <w:rsid w:val="00C45F90"/>
    <w:rsid w:val="00C46AE0"/>
    <w:rsid w:val="00C46B1C"/>
    <w:rsid w:val="00C47790"/>
    <w:rsid w:val="00C5006E"/>
    <w:rsid w:val="00C55135"/>
    <w:rsid w:val="00C70327"/>
    <w:rsid w:val="00C7057B"/>
    <w:rsid w:val="00C72DA3"/>
    <w:rsid w:val="00C74608"/>
    <w:rsid w:val="00C8289F"/>
    <w:rsid w:val="00C82E60"/>
    <w:rsid w:val="00C85EF2"/>
    <w:rsid w:val="00C86D3B"/>
    <w:rsid w:val="00C8754C"/>
    <w:rsid w:val="00C91537"/>
    <w:rsid w:val="00C9621A"/>
    <w:rsid w:val="00CA36E6"/>
    <w:rsid w:val="00CA5E41"/>
    <w:rsid w:val="00CB40B5"/>
    <w:rsid w:val="00CC734E"/>
    <w:rsid w:val="00CC74AE"/>
    <w:rsid w:val="00CD56B9"/>
    <w:rsid w:val="00CD7CA4"/>
    <w:rsid w:val="00CE1263"/>
    <w:rsid w:val="00CE7D8F"/>
    <w:rsid w:val="00CF3552"/>
    <w:rsid w:val="00CF617E"/>
    <w:rsid w:val="00D05EAA"/>
    <w:rsid w:val="00D16011"/>
    <w:rsid w:val="00D17B9F"/>
    <w:rsid w:val="00D207C8"/>
    <w:rsid w:val="00D21BBC"/>
    <w:rsid w:val="00D22C92"/>
    <w:rsid w:val="00D25E4D"/>
    <w:rsid w:val="00D27558"/>
    <w:rsid w:val="00D376AF"/>
    <w:rsid w:val="00D430F5"/>
    <w:rsid w:val="00D502E7"/>
    <w:rsid w:val="00D50D19"/>
    <w:rsid w:val="00D614E5"/>
    <w:rsid w:val="00D61CF6"/>
    <w:rsid w:val="00D64BC9"/>
    <w:rsid w:val="00D66841"/>
    <w:rsid w:val="00D728F6"/>
    <w:rsid w:val="00D73690"/>
    <w:rsid w:val="00D7411E"/>
    <w:rsid w:val="00D7515A"/>
    <w:rsid w:val="00D75589"/>
    <w:rsid w:val="00D769FD"/>
    <w:rsid w:val="00D77661"/>
    <w:rsid w:val="00D80BFA"/>
    <w:rsid w:val="00D82643"/>
    <w:rsid w:val="00D84ED7"/>
    <w:rsid w:val="00D97D9A"/>
    <w:rsid w:val="00DA018C"/>
    <w:rsid w:val="00DA172A"/>
    <w:rsid w:val="00DA2757"/>
    <w:rsid w:val="00DB70FD"/>
    <w:rsid w:val="00DC48E9"/>
    <w:rsid w:val="00DC54BE"/>
    <w:rsid w:val="00DD3F35"/>
    <w:rsid w:val="00DD75F2"/>
    <w:rsid w:val="00DE107D"/>
    <w:rsid w:val="00DE430D"/>
    <w:rsid w:val="00DE453C"/>
    <w:rsid w:val="00DF41FE"/>
    <w:rsid w:val="00DF4A73"/>
    <w:rsid w:val="00DF4D8D"/>
    <w:rsid w:val="00DF684F"/>
    <w:rsid w:val="00DF71B9"/>
    <w:rsid w:val="00DF7DC1"/>
    <w:rsid w:val="00E0243C"/>
    <w:rsid w:val="00E05971"/>
    <w:rsid w:val="00E0646F"/>
    <w:rsid w:val="00E130E4"/>
    <w:rsid w:val="00E13487"/>
    <w:rsid w:val="00E2249F"/>
    <w:rsid w:val="00E25DA1"/>
    <w:rsid w:val="00E30BA6"/>
    <w:rsid w:val="00E36504"/>
    <w:rsid w:val="00E43221"/>
    <w:rsid w:val="00E449FB"/>
    <w:rsid w:val="00E44BCE"/>
    <w:rsid w:val="00E46862"/>
    <w:rsid w:val="00E47663"/>
    <w:rsid w:val="00E504D1"/>
    <w:rsid w:val="00E57AF3"/>
    <w:rsid w:val="00E72515"/>
    <w:rsid w:val="00E72C1F"/>
    <w:rsid w:val="00E80CC1"/>
    <w:rsid w:val="00E83680"/>
    <w:rsid w:val="00E83E72"/>
    <w:rsid w:val="00E857DF"/>
    <w:rsid w:val="00E875DC"/>
    <w:rsid w:val="00E87B7E"/>
    <w:rsid w:val="00E90F4E"/>
    <w:rsid w:val="00EB1F4A"/>
    <w:rsid w:val="00EB24F4"/>
    <w:rsid w:val="00EC12CA"/>
    <w:rsid w:val="00ED142E"/>
    <w:rsid w:val="00ED3414"/>
    <w:rsid w:val="00ED7D64"/>
    <w:rsid w:val="00EE05C6"/>
    <w:rsid w:val="00EE0D36"/>
    <w:rsid w:val="00EE3104"/>
    <w:rsid w:val="00F025C3"/>
    <w:rsid w:val="00F05B5D"/>
    <w:rsid w:val="00F13C96"/>
    <w:rsid w:val="00F16C01"/>
    <w:rsid w:val="00F20EBB"/>
    <w:rsid w:val="00F316AF"/>
    <w:rsid w:val="00F33439"/>
    <w:rsid w:val="00F36907"/>
    <w:rsid w:val="00F452F7"/>
    <w:rsid w:val="00F5214A"/>
    <w:rsid w:val="00F57D90"/>
    <w:rsid w:val="00F60D96"/>
    <w:rsid w:val="00F62BD1"/>
    <w:rsid w:val="00F6677D"/>
    <w:rsid w:val="00F720AB"/>
    <w:rsid w:val="00F736FC"/>
    <w:rsid w:val="00F7646F"/>
    <w:rsid w:val="00F87702"/>
    <w:rsid w:val="00F93967"/>
    <w:rsid w:val="00FA16FA"/>
    <w:rsid w:val="00FA1784"/>
    <w:rsid w:val="00FA3B43"/>
    <w:rsid w:val="00FA3FA0"/>
    <w:rsid w:val="00FB37C6"/>
    <w:rsid w:val="00FB518B"/>
    <w:rsid w:val="00FB6F45"/>
    <w:rsid w:val="00FC4AB6"/>
    <w:rsid w:val="00FC7AC5"/>
    <w:rsid w:val="00FD6AAB"/>
    <w:rsid w:val="00FD6CD6"/>
    <w:rsid w:val="00FE1285"/>
    <w:rsid w:val="00FE5B83"/>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80AC47-C9BF-4AB3-9D48-3142B6D8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CC6"/>
    <w:rPr>
      <w:rFonts w:ascii="Arial" w:hAnsi="Arial"/>
      <w:color w:val="000000"/>
      <w:sz w:val="22"/>
      <w:szCs w:val="22"/>
    </w:rPr>
  </w:style>
  <w:style w:type="paragraph" w:styleId="Heading1">
    <w:name w:val="heading 1"/>
    <w:basedOn w:val="Normal"/>
    <w:next w:val="Normal"/>
    <w:link w:val="Heading1Char"/>
    <w:autoRedefine/>
    <w:uiPriority w:val="9"/>
    <w:qFormat/>
    <w:rsid w:val="002A2CC6"/>
    <w:pPr>
      <w:keepNext/>
      <w:keepLines/>
      <w:spacing w:after="40"/>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2A2CC6"/>
    <w:pPr>
      <w:keepNext/>
      <w:keepLines/>
      <w:outlineLvl w:val="1"/>
    </w:pPr>
    <w:rPr>
      <w:rFonts w:eastAsia="Times New Roman" w:cs="Arial"/>
      <w:b/>
      <w:sz w:val="24"/>
      <w:szCs w:val="20"/>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2CC6"/>
    <w:rPr>
      <w:rFonts w:ascii="Arial" w:eastAsia="Times New Roman" w:hAnsi="Arial"/>
      <w:b/>
      <w:color w:val="000000"/>
      <w:sz w:val="28"/>
      <w:szCs w:val="32"/>
    </w:rPr>
  </w:style>
  <w:style w:type="character" w:customStyle="1" w:styleId="Heading2Char">
    <w:name w:val="Heading 2 Char"/>
    <w:link w:val="Heading2"/>
    <w:uiPriority w:val="9"/>
    <w:rsid w:val="002A2CC6"/>
    <w:rPr>
      <w:rFonts w:ascii="Arial" w:eastAsia="Times New Roman" w:hAnsi="Arial" w:cs="Arial"/>
      <w:b/>
      <w:color w:val="000000"/>
      <w:sz w:val="24"/>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line="276" w:lineRule="auto"/>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szCs w:val="20"/>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szCs w:val="20"/>
    </w:rPr>
  </w:style>
  <w:style w:type="character" w:customStyle="1" w:styleId="apple-converted-space">
    <w:name w:val="apple-converted-space"/>
    <w:rsid w:val="009E5066"/>
  </w:style>
  <w:style w:type="paragraph" w:customStyle="1" w:styleId="Default">
    <w:name w:val="Default"/>
    <w:rsid w:val="002901D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5</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2</cp:revision>
  <dcterms:created xsi:type="dcterms:W3CDTF">2019-06-17T20:42:00Z</dcterms:created>
  <dcterms:modified xsi:type="dcterms:W3CDTF">2019-06-17T20:42:00Z</dcterms:modified>
</cp:coreProperties>
</file>